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66" w:lineRule="auto"/>
        <w:rPr>
          <w:rFonts w:ascii="Arial"/>
          <w:sz w:val="21"/>
        </w:rPr>
      </w:pPr>
      <w:r>
        <w:pict>
          <v:rect id="_x0000_s1026" o:spid="_x0000_s1026" o:spt="1" style="position:absolute;left:0pt;margin-left:29.95pt;margin-top:128.2pt;height:3pt;width:525.75pt;mso-position-horizontal-relative:page;mso-position-vertical-relative:page;z-index:251660288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</w:p>
    <w:p>
      <w:pPr>
        <w:spacing w:line="266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line="1013" w:lineRule="exact"/>
        <w:ind w:firstLine="1800"/>
        <w:textAlignment w:val="center"/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5254" w:lineRule="exact"/>
        <w:ind w:firstLine="3326"/>
        <w:textAlignment w:val="center"/>
      </w:pPr>
      <w:r>
        <w:drawing>
          <wp:inline distT="0" distB="0" distL="0" distR="0">
            <wp:extent cx="3335655" cy="3335655"/>
            <wp:effectExtent l="0" t="0" r="0" b="0"/>
            <wp:docPr id="3" name="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3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336035" cy="333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before="45" w:line="231" w:lineRule="auto"/>
        <w:ind w:left="9059"/>
        <w:rPr>
          <w:rFonts w:ascii="宋体" w:hAnsi="宋体" w:eastAsia="宋体" w:cs="宋体"/>
          <w:sz w:val="14"/>
          <w:szCs w:val="14"/>
        </w:rPr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-1144270</wp:posOffset>
            </wp:positionV>
            <wp:extent cx="7560310" cy="1240790"/>
            <wp:effectExtent l="0" t="0" r="0" b="0"/>
            <wp:wrapNone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24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18"/>
          <w:sz w:val="14"/>
          <w:szCs w:val="14"/>
        </w:rPr>
        <w:t>使</w:t>
      </w:r>
      <w:r>
        <w:rPr>
          <w:rFonts w:ascii="宋体" w:hAnsi="宋体" w:eastAsia="宋体" w:cs="宋体"/>
          <w:spacing w:val="10"/>
          <w:sz w:val="14"/>
          <w:szCs w:val="14"/>
        </w:rPr>
        <w:t>用产品前，请仔细阅读使用手</w:t>
      </w:r>
    </w:p>
    <w:p>
      <w:pPr>
        <w:sectPr>
          <w:headerReference r:id="rId5" w:type="default"/>
          <w:pgSz w:w="11906" w:h="16839"/>
          <w:pgMar w:top="400" w:right="0" w:bottom="0" w:left="0" w:header="0" w:footer="0" w:gutter="0"/>
          <w:cols w:space="720" w:num="1"/>
        </w:sect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before="101" w:line="225" w:lineRule="auto"/>
        <w:ind w:left="31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-5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一</w:t>
      </w:r>
      <w:r>
        <w:rPr>
          <w:rFonts w:ascii="宋体" w:hAnsi="宋体" w:eastAsia="宋体" w:cs="宋体"/>
          <w:spacing w:val="-4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、</w:t>
      </w:r>
      <w:r>
        <w:rPr>
          <w:rFonts w:ascii="宋体" w:hAnsi="宋体" w:eastAsia="宋体" w:cs="宋体"/>
          <w:spacing w:val="-4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4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产品概述</w:t>
      </w:r>
    </w:p>
    <w:p>
      <w:pPr>
        <w:spacing w:line="396" w:lineRule="auto"/>
        <w:rPr>
          <w:rFonts w:ascii="Arial"/>
          <w:sz w:val="21"/>
        </w:rPr>
      </w:pPr>
    </w:p>
    <w:p>
      <w:pPr>
        <w:spacing w:before="75" w:line="261" w:lineRule="auto"/>
        <w:ind w:left="27" w:right="13" w:firstLine="479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5"/>
          <w:sz w:val="23"/>
          <w:szCs w:val="23"/>
        </w:rPr>
        <w:t>2</w:t>
      </w:r>
      <w:r>
        <w:rPr>
          <w:rFonts w:ascii="宋体" w:hAnsi="宋体" w:eastAsia="宋体" w:cs="宋体"/>
          <w:spacing w:val="9"/>
          <w:sz w:val="23"/>
          <w:szCs w:val="23"/>
        </w:rPr>
        <w:t>6</w:t>
      </w:r>
      <w:r>
        <w:rPr>
          <w:rFonts w:ascii="宋体" w:hAnsi="宋体" w:eastAsia="宋体" w:cs="宋体"/>
          <w:sz w:val="23"/>
          <w:szCs w:val="23"/>
        </w:rPr>
        <w:t>G</w:t>
      </w:r>
      <w:r>
        <w:rPr>
          <w:rFonts w:ascii="宋体" w:hAnsi="宋体" w:eastAsia="宋体" w:cs="宋体"/>
          <w:spacing w:val="9"/>
          <w:sz w:val="23"/>
          <w:szCs w:val="23"/>
        </w:rPr>
        <w:t>高频雷达式物位测量仪表，测量最大距离可达80米。天线被进一步优化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7"/>
          <w:sz w:val="23"/>
          <w:szCs w:val="23"/>
        </w:rPr>
        <w:t>处理，新型快速的微处理器可以进行更高速率的信号分析处理，使得仪表可以</w:t>
      </w:r>
      <w:r>
        <w:rPr>
          <w:rFonts w:ascii="宋体" w:hAnsi="宋体" w:eastAsia="宋体" w:cs="宋体"/>
          <w:spacing w:val="5"/>
          <w:sz w:val="23"/>
          <w:szCs w:val="23"/>
        </w:rPr>
        <w:t>用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9"/>
          <w:sz w:val="23"/>
          <w:szCs w:val="23"/>
        </w:rPr>
        <w:t>于反应釜、固体料仓等一些复杂的测量条件</w:t>
      </w:r>
      <w:r>
        <w:rPr>
          <w:rFonts w:ascii="宋体" w:hAnsi="宋体" w:eastAsia="宋体" w:cs="宋体"/>
          <w:spacing w:val="5"/>
          <w:sz w:val="23"/>
          <w:szCs w:val="23"/>
        </w:rPr>
        <w:t>。</w:t>
      </w:r>
    </w:p>
    <w:p>
      <w:pPr>
        <w:spacing w:line="295" w:lineRule="auto"/>
        <w:rPr>
          <w:rFonts w:ascii="Arial"/>
          <w:sz w:val="21"/>
        </w:rPr>
      </w:pPr>
    </w:p>
    <w:p>
      <w:pPr>
        <w:spacing w:line="295" w:lineRule="auto"/>
        <w:rPr>
          <w:rFonts w:ascii="Arial"/>
          <w:sz w:val="21"/>
        </w:rPr>
      </w:pPr>
    </w:p>
    <w:p>
      <w:pPr>
        <w:spacing w:line="296" w:lineRule="auto"/>
        <w:rPr>
          <w:rFonts w:ascii="Arial"/>
          <w:sz w:val="21"/>
        </w:rPr>
      </w:pPr>
    </w:p>
    <w:p>
      <w:pPr>
        <w:spacing w:before="81" w:line="230" w:lineRule="auto"/>
        <w:ind w:left="30"/>
        <w:rPr>
          <w:rFonts w:ascii="宋体" w:hAnsi="宋体" w:eastAsia="宋体" w:cs="宋体"/>
          <w:sz w:val="25"/>
          <w:szCs w:val="25"/>
        </w:rPr>
      </w:pPr>
      <w:r>
        <w:rPr>
          <w:rFonts w:ascii="宋体" w:hAnsi="宋体" w:eastAsia="宋体" w:cs="宋体"/>
          <w:spacing w:val="2"/>
          <w:sz w:val="25"/>
          <w:szCs w:val="25"/>
          <w14:textOutline w14:w="4703" w14:cap="sq" w14:cmpd="sng">
            <w14:solidFill>
              <w14:srgbClr w14:val="000000"/>
            </w14:solidFill>
            <w14:prstDash w14:val="solid"/>
            <w14:bevel/>
          </w14:textOutline>
        </w:rPr>
        <w:t>原</w:t>
      </w:r>
      <w:r>
        <w:rPr>
          <w:rFonts w:ascii="宋体" w:hAnsi="宋体" w:eastAsia="宋体" w:cs="宋体"/>
          <w:spacing w:val="1"/>
          <w:sz w:val="25"/>
          <w:szCs w:val="25"/>
          <w14:textOutline w14:w="4703" w14:cap="sq" w14:cmpd="sng">
            <w14:solidFill>
              <w14:srgbClr w14:val="000000"/>
            </w14:solidFill>
            <w14:prstDash w14:val="solid"/>
            <w14:bevel/>
          </w14:textOutline>
        </w:rPr>
        <w:t>理：</w:t>
      </w:r>
    </w:p>
    <w:p>
      <w:pPr>
        <w:spacing w:line="326" w:lineRule="auto"/>
        <w:rPr>
          <w:rFonts w:ascii="Arial"/>
          <w:sz w:val="21"/>
        </w:rPr>
      </w:pPr>
    </w:p>
    <w:p>
      <w:pPr>
        <w:spacing w:before="74" w:line="258" w:lineRule="auto"/>
        <w:ind w:left="22" w:right="13" w:firstLine="485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2"/>
          <w:sz w:val="23"/>
          <w:szCs w:val="23"/>
        </w:rPr>
        <w:t>雷达物位</w:t>
      </w:r>
      <w:r>
        <w:rPr>
          <w:rFonts w:ascii="宋体" w:hAnsi="宋体" w:eastAsia="宋体" w:cs="宋体"/>
          <w:spacing w:val="6"/>
          <w:sz w:val="23"/>
          <w:szCs w:val="23"/>
        </w:rPr>
        <w:t>天线发射较窄的微波脉冲，经天线向下传输。微波接触到被测介质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9"/>
          <w:sz w:val="23"/>
          <w:szCs w:val="23"/>
        </w:rPr>
        <w:t>表</w:t>
      </w:r>
      <w:r>
        <w:rPr>
          <w:rFonts w:ascii="宋体" w:hAnsi="宋体" w:eastAsia="宋体" w:cs="宋体"/>
          <w:spacing w:val="7"/>
          <w:sz w:val="23"/>
          <w:szCs w:val="23"/>
        </w:rPr>
        <w:t>面后被反射回来再次被天线系统接收，将信号传输给电子线路部分自动转换成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7"/>
          <w:sz w:val="23"/>
          <w:szCs w:val="23"/>
        </w:rPr>
        <w:t>物位信号 (因为微波传播速度极快，电磁波到达目标并经反射返回接收器这一</w:t>
      </w:r>
      <w:r>
        <w:rPr>
          <w:rFonts w:ascii="宋体" w:hAnsi="宋体" w:eastAsia="宋体" w:cs="宋体"/>
          <w:spacing w:val="2"/>
          <w:sz w:val="23"/>
          <w:szCs w:val="23"/>
        </w:rPr>
        <w:t>来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11"/>
          <w:sz w:val="23"/>
          <w:szCs w:val="23"/>
        </w:rPr>
        <w:t>回</w:t>
      </w:r>
      <w:r>
        <w:rPr>
          <w:rFonts w:ascii="宋体" w:hAnsi="宋体" w:eastAsia="宋体" w:cs="宋体"/>
          <w:spacing w:val="8"/>
          <w:sz w:val="23"/>
          <w:szCs w:val="23"/>
        </w:rPr>
        <w:t>所用的时间几乎是瞬间的) 。</w:t>
      </w:r>
    </w:p>
    <w:p>
      <w:pPr>
        <w:spacing w:line="340" w:lineRule="auto"/>
        <w:rPr>
          <w:rFonts w:ascii="Arial"/>
          <w:sz w:val="21"/>
        </w:rPr>
      </w:pPr>
    </w:p>
    <w:p>
      <w:pPr>
        <w:spacing w:before="81" w:line="226" w:lineRule="auto"/>
        <w:ind w:left="27"/>
        <w:rPr>
          <w:rFonts w:ascii="宋体" w:hAnsi="宋体" w:eastAsia="宋体" w:cs="宋体"/>
          <w:sz w:val="25"/>
          <w:szCs w:val="25"/>
        </w:rPr>
      </w:pPr>
      <w:r>
        <w:rPr>
          <w:rFonts w:ascii="宋体" w:hAnsi="宋体" w:eastAsia="宋体" w:cs="宋体"/>
          <w:spacing w:val="9"/>
          <w:sz w:val="25"/>
          <w:szCs w:val="25"/>
          <w14:textOutline w14:w="4703" w14:cap="sq" w14:cmpd="sng">
            <w14:solidFill>
              <w14:srgbClr w14:val="000000"/>
            </w14:solidFill>
            <w14:prstDash w14:val="solid"/>
            <w14:bevel/>
          </w14:textOutline>
        </w:rPr>
        <w:t>2</w:t>
      </w:r>
      <w:r>
        <w:rPr>
          <w:rFonts w:ascii="宋体" w:hAnsi="宋体" w:eastAsia="宋体" w:cs="宋体"/>
          <w:spacing w:val="8"/>
          <w:sz w:val="25"/>
          <w:szCs w:val="25"/>
          <w14:textOutline w14:w="4703" w14:cap="sq" w14:cmpd="sng">
            <w14:solidFill>
              <w14:srgbClr w14:val="000000"/>
            </w14:solidFill>
            <w14:prstDash w14:val="solid"/>
            <w14:bevel/>
          </w14:textOutline>
        </w:rPr>
        <w:t>6</w:t>
      </w:r>
      <w:r>
        <w:rPr>
          <w:rFonts w:ascii="宋体" w:hAnsi="宋体" w:eastAsia="宋体" w:cs="宋体"/>
          <w:sz w:val="25"/>
          <w:szCs w:val="25"/>
          <w14:textOutline w14:w="4703" w14:cap="sq" w14:cmpd="sng">
            <w14:solidFill>
              <w14:srgbClr w14:val="000000"/>
            </w14:solidFill>
            <w14:prstDash w14:val="solid"/>
            <w14:bevel/>
          </w14:textOutline>
        </w:rPr>
        <w:t>G</w:t>
      </w:r>
      <w:r>
        <w:rPr>
          <w:rFonts w:ascii="宋体" w:hAnsi="宋体" w:eastAsia="宋体" w:cs="宋体"/>
          <w:spacing w:val="8"/>
          <w:sz w:val="25"/>
          <w:szCs w:val="25"/>
          <w14:textOutline w14:w="4703" w14:cap="sq" w14:cmpd="sng">
            <w14:solidFill>
              <w14:srgbClr w14:val="000000"/>
            </w14:solidFill>
            <w14:prstDash w14:val="solid"/>
            <w14:bevel/>
          </w14:textOutline>
        </w:rPr>
        <w:t>雷达物位计特点：</w:t>
      </w:r>
    </w:p>
    <w:p>
      <w:pPr>
        <w:spacing w:line="324" w:lineRule="auto"/>
        <w:rPr>
          <w:rFonts w:ascii="Arial"/>
          <w:sz w:val="21"/>
        </w:rPr>
      </w:pPr>
    </w:p>
    <w:p>
      <w:pPr>
        <w:spacing w:before="76" w:line="227" w:lineRule="auto"/>
        <w:ind w:left="34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position w:val="-5"/>
          <w:sz w:val="23"/>
          <w:szCs w:val="23"/>
        </w:rPr>
        <w:drawing>
          <wp:inline distT="0" distB="0" distL="0" distR="0">
            <wp:extent cx="87630" cy="168275"/>
            <wp:effectExtent l="0" t="0" r="0" b="0"/>
            <wp:docPr id="5" name="I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 5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88239" cy="16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10"/>
          <w:sz w:val="23"/>
          <w:szCs w:val="23"/>
        </w:rPr>
        <w:t xml:space="preserve">  天线尺寸小，便于安装；非接触雷达，无磨损，无污染。</w:t>
      </w:r>
    </w:p>
    <w:p>
      <w:pPr>
        <w:spacing w:before="30" w:line="250" w:lineRule="auto"/>
        <w:ind w:left="34" w:right="19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position w:val="-5"/>
          <w:sz w:val="23"/>
          <w:szCs w:val="23"/>
        </w:rPr>
        <w:drawing>
          <wp:inline distT="0" distB="0" distL="0" distR="0">
            <wp:extent cx="87630" cy="168275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88239" cy="16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15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9"/>
          <w:sz w:val="23"/>
          <w:szCs w:val="23"/>
        </w:rPr>
        <w:t xml:space="preserve"> 几乎不受腐蚀、泡沫影响；几乎不受大气中水蒸气、温度和压力变化影响。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position w:val="-5"/>
          <w:sz w:val="23"/>
          <w:szCs w:val="23"/>
        </w:rPr>
        <w:drawing>
          <wp:inline distT="0" distB="0" distL="0" distR="0">
            <wp:extent cx="87630" cy="168275"/>
            <wp:effectExtent l="0" t="0" r="0" b="0"/>
            <wp:docPr id="7" name="IM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7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88239" cy="16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10"/>
          <w:sz w:val="23"/>
          <w:szCs w:val="23"/>
        </w:rPr>
        <w:t xml:space="preserve">  严重粉尘环境对高频物位计工作影响不大。</w:t>
      </w:r>
    </w:p>
    <w:p>
      <w:pPr>
        <w:spacing w:before="1" w:line="226" w:lineRule="auto"/>
        <w:ind w:left="34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position w:val="-5"/>
          <w:sz w:val="23"/>
          <w:szCs w:val="23"/>
        </w:rPr>
        <w:drawing>
          <wp:inline distT="0" distB="0" distL="0" distR="0">
            <wp:extent cx="87630" cy="168275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88239" cy="16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10"/>
          <w:sz w:val="23"/>
          <w:szCs w:val="23"/>
        </w:rPr>
        <w:t xml:space="preserve">  波长更短，对在倾斜的固体表面有更好的反射。</w:t>
      </w:r>
    </w:p>
    <w:p>
      <w:pPr>
        <w:spacing w:before="31" w:line="250" w:lineRule="auto"/>
        <w:ind w:left="34" w:right="739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position w:val="-5"/>
          <w:sz w:val="23"/>
          <w:szCs w:val="23"/>
        </w:rPr>
        <w:drawing>
          <wp:inline distT="0" distB="0" distL="0" distR="0">
            <wp:extent cx="87630" cy="168275"/>
            <wp:effectExtent l="0" t="0" r="0" b="0"/>
            <wp:docPr id="9" name="I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 9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88239" cy="16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12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9"/>
          <w:sz w:val="23"/>
          <w:szCs w:val="23"/>
        </w:rPr>
        <w:t xml:space="preserve"> 波束角小，能量集中，增强了回波能力的同时又有利于避开干扰物。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position w:val="-5"/>
          <w:sz w:val="23"/>
          <w:szCs w:val="23"/>
        </w:rPr>
        <w:drawing>
          <wp:inline distT="0" distB="0" distL="0" distR="0">
            <wp:extent cx="87630" cy="168275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88239" cy="16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10"/>
          <w:sz w:val="23"/>
          <w:szCs w:val="23"/>
        </w:rPr>
        <w:t xml:space="preserve">  测量盲区更小，对于小罐测量也会取得良好的效果。</w:t>
      </w:r>
    </w:p>
    <w:p>
      <w:pPr>
        <w:spacing w:line="312" w:lineRule="exact"/>
        <w:ind w:left="34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position w:val="-2"/>
          <w:sz w:val="23"/>
          <w:szCs w:val="23"/>
        </w:rPr>
        <w:drawing>
          <wp:inline distT="0" distB="0" distL="0" distR="0">
            <wp:extent cx="87630" cy="168275"/>
            <wp:effectExtent l="0" t="0" r="0" b="0"/>
            <wp:docPr id="11" name="IM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 11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88239" cy="16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10"/>
          <w:position w:val="3"/>
          <w:sz w:val="23"/>
          <w:szCs w:val="23"/>
        </w:rPr>
        <w:t xml:space="preserve">  高信噪比，即使在波动的情况下也能获得更优的性能。</w:t>
      </w:r>
    </w:p>
    <w:p>
      <w:pPr>
        <w:spacing w:before="1" w:line="226" w:lineRule="auto"/>
        <w:ind w:left="34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position w:val="-5"/>
          <w:sz w:val="23"/>
          <w:szCs w:val="23"/>
        </w:rPr>
        <w:drawing>
          <wp:inline distT="0" distB="0" distL="0" distR="0">
            <wp:extent cx="87630" cy="168275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88239" cy="16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10"/>
          <w:sz w:val="23"/>
          <w:szCs w:val="23"/>
        </w:rPr>
        <w:t xml:space="preserve">  高频率，是测量固体和低介电常数介质的最佳选择。</w:t>
      </w:r>
    </w:p>
    <w:p>
      <w:pPr>
        <w:spacing w:before="29" w:line="227" w:lineRule="auto"/>
        <w:ind w:left="34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position w:val="-5"/>
          <w:sz w:val="23"/>
          <w:szCs w:val="23"/>
        </w:rPr>
        <w:drawing>
          <wp:inline distT="0" distB="0" distL="0" distR="0">
            <wp:extent cx="87630" cy="168275"/>
            <wp:effectExtent l="0" t="0" r="0" b="0"/>
            <wp:docPr id="13" name="I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 13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88239" cy="16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10"/>
          <w:sz w:val="23"/>
          <w:szCs w:val="23"/>
        </w:rPr>
        <w:t xml:space="preserve">  温</w:t>
      </w:r>
      <w:r>
        <w:rPr>
          <w:rFonts w:ascii="宋体" w:hAnsi="宋体" w:eastAsia="宋体" w:cs="宋体"/>
          <w:spacing w:val="5"/>
          <w:sz w:val="23"/>
          <w:szCs w:val="23"/>
        </w:rPr>
        <w:t>度补偿，实时监测电子仓内温度， 自动补偿温飘系数。</w:t>
      </w:r>
    </w:p>
    <w:p>
      <w:pPr>
        <w:spacing w:line="275" w:lineRule="auto"/>
        <w:rPr>
          <w:rFonts w:ascii="Arial"/>
          <w:sz w:val="21"/>
        </w:rPr>
      </w:pPr>
    </w:p>
    <w:p>
      <w:pPr>
        <w:spacing w:before="75" w:line="265" w:lineRule="auto"/>
        <w:ind w:left="25" w:right="13" w:hanging="3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9"/>
          <w:sz w:val="23"/>
          <w:szCs w:val="23"/>
        </w:rPr>
        <w:t>采</w:t>
      </w:r>
      <w:r>
        <w:rPr>
          <w:rFonts w:ascii="宋体" w:hAnsi="宋体" w:eastAsia="宋体" w:cs="宋体"/>
          <w:spacing w:val="7"/>
          <w:sz w:val="23"/>
          <w:szCs w:val="23"/>
        </w:rPr>
        <w:t>用了先进的微处理器和独特的回波处理技术，雷达物位计可以应用于各种复杂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3"/>
          <w:sz w:val="23"/>
          <w:szCs w:val="23"/>
        </w:rPr>
        <w:t>工</w:t>
      </w:r>
      <w:r>
        <w:rPr>
          <w:rFonts w:ascii="宋体" w:hAnsi="宋体" w:eastAsia="宋体" w:cs="宋体"/>
          <w:spacing w:val="2"/>
          <w:sz w:val="23"/>
          <w:szCs w:val="23"/>
        </w:rPr>
        <w:t>况。</w:t>
      </w:r>
    </w:p>
    <w:p>
      <w:pPr>
        <w:spacing w:before="275" w:line="265" w:lineRule="auto"/>
        <w:ind w:left="52" w:right="13" w:hanging="30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9"/>
          <w:sz w:val="23"/>
          <w:szCs w:val="23"/>
        </w:rPr>
        <w:t>采</w:t>
      </w:r>
      <w:r>
        <w:rPr>
          <w:rFonts w:ascii="宋体" w:hAnsi="宋体" w:eastAsia="宋体" w:cs="宋体"/>
          <w:spacing w:val="7"/>
          <w:sz w:val="23"/>
          <w:szCs w:val="23"/>
        </w:rPr>
        <w:t>用脉冲工作方式，雷达物位计发射功率极低，可安装于各种金属、非金属容器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9"/>
          <w:sz w:val="23"/>
          <w:szCs w:val="23"/>
        </w:rPr>
        <w:t>内</w:t>
      </w:r>
      <w:r>
        <w:rPr>
          <w:rFonts w:ascii="宋体" w:hAnsi="宋体" w:eastAsia="宋体" w:cs="宋体"/>
          <w:spacing w:val="6"/>
          <w:sz w:val="23"/>
          <w:szCs w:val="23"/>
        </w:rPr>
        <w:t>，对人体及环境均无伤害。</w:t>
      </w:r>
    </w:p>
    <w:p>
      <w:pPr>
        <w:sectPr>
          <w:headerReference r:id="rId6" w:type="default"/>
          <w:footerReference r:id="rId7" w:type="default"/>
          <w:pgSz w:w="11906" w:h="16839"/>
          <w:pgMar w:top="400" w:right="1785" w:bottom="1377" w:left="1785" w:header="0" w:footer="1215" w:gutter="0"/>
          <w:cols w:space="720" w:num="1"/>
        </w:sectPr>
      </w:pPr>
    </w:p>
    <w:p>
      <w:pPr>
        <w:spacing w:line="255" w:lineRule="auto"/>
        <w:rPr>
          <w:rFonts w:ascii="Arial"/>
          <w:sz w:val="21"/>
        </w:rPr>
      </w:pPr>
      <w:r>
        <w:pict>
          <v:shape id="_x0000_s1027" o:spid="_x0000_s1027" o:spt="202" type="#_x0000_t202" style="position:absolute;left:0pt;margin-left:425.05pt;margin-top:196.2pt;height:14.4pt;width:54.25pt;mso-position-horizontal-relative:page;mso-position-vertical-relative:page;z-index:25166233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8" w:lineRule="auto"/>
                    <w:ind w:left="20"/>
                    <w:rPr>
                      <w:rFonts w:ascii="宋体" w:hAnsi="宋体" w:eastAsia="宋体" w:cs="宋体"/>
                      <w:sz w:val="20"/>
                      <w:szCs w:val="20"/>
                    </w:rPr>
                  </w:pPr>
                  <w:r>
                    <w:rPr>
                      <w:rFonts w:ascii="宋体" w:hAnsi="宋体" w:eastAsia="宋体" w:cs="宋体"/>
                      <w:sz w:val="20"/>
                      <w:szCs w:val="20"/>
                    </w:rPr>
                    <w:t>A</w:t>
                  </w:r>
                  <w:r>
                    <w:rPr>
                      <w:rFonts w:ascii="宋体" w:hAnsi="宋体" w:eastAsia="宋体" w:cs="宋体"/>
                      <w:spacing w:val="9"/>
                      <w:sz w:val="20"/>
                      <w:szCs w:val="20"/>
                    </w:rPr>
                    <w:t xml:space="preserve"> 量程设</w:t>
                  </w:r>
                  <w:r>
                    <w:rPr>
                      <w:rFonts w:ascii="宋体" w:hAnsi="宋体" w:eastAsia="宋体" w:cs="宋体"/>
                      <w:spacing w:val="8"/>
                      <w:sz w:val="20"/>
                      <w:szCs w:val="20"/>
                    </w:rPr>
                    <w:t>定</w:t>
                  </w:r>
                </w:p>
              </w:txbxContent>
            </v:textbox>
          </v:shape>
        </w:pict>
      </w:r>
      <w:r>
        <w:pict>
          <v:shape id="_x0000_s1028" o:spid="_x0000_s1028" o:spt="202" type="#_x0000_t202" style="position:absolute;left:0pt;margin-left:425.15pt;margin-top:243pt;height:14.45pt;width:54.2pt;mso-position-horizontal-relative:page;mso-position-vertical-relative:page;z-index:25166438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9" w:lineRule="auto"/>
                    <w:ind w:left="20"/>
                    <w:rPr>
                      <w:rFonts w:ascii="宋体" w:hAnsi="宋体" w:eastAsia="宋体" w:cs="宋体"/>
                      <w:sz w:val="20"/>
                      <w:szCs w:val="20"/>
                    </w:rPr>
                  </w:pPr>
                  <w:r>
                    <w:rPr>
                      <w:rFonts w:ascii="宋体" w:hAnsi="宋体" w:eastAsia="宋体" w:cs="宋体"/>
                      <w:sz w:val="20"/>
                      <w:szCs w:val="20"/>
                    </w:rPr>
                    <w:t>B</w:t>
                  </w:r>
                  <w:r>
                    <w:rPr>
                      <w:rFonts w:ascii="宋体" w:hAnsi="宋体" w:eastAsia="宋体" w:cs="宋体"/>
                      <w:spacing w:val="1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8"/>
                      <w:sz w:val="20"/>
                      <w:szCs w:val="20"/>
                    </w:rPr>
                    <w:t>低位调整</w:t>
                  </w:r>
                </w:p>
              </w:txbxContent>
            </v:textbox>
          </v:shape>
        </w:pict>
      </w:r>
      <w:r>
        <w:pict>
          <v:shape id="_x0000_s1029" o:spid="_x0000_s1029" o:spt="202" type="#_x0000_t202" style="position:absolute;left:0pt;margin-left:425.3pt;margin-top:289.8pt;height:14.35pt;width:54.05pt;mso-position-horizontal-relative:page;mso-position-vertical-relative:page;z-index:25166848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28" w:lineRule="auto"/>
                    <w:ind w:left="20"/>
                    <w:rPr>
                      <w:rFonts w:ascii="宋体" w:hAnsi="宋体" w:eastAsia="宋体" w:cs="宋体"/>
                      <w:sz w:val="20"/>
                      <w:szCs w:val="20"/>
                    </w:rPr>
                  </w:pPr>
                  <w:r>
                    <w:rPr>
                      <w:rFonts w:ascii="宋体" w:hAnsi="宋体" w:eastAsia="宋体" w:cs="宋体"/>
                      <w:sz w:val="20"/>
                      <w:szCs w:val="20"/>
                    </w:rPr>
                    <w:t>C</w:t>
                  </w:r>
                  <w:r>
                    <w:rPr>
                      <w:rFonts w:ascii="宋体" w:hAnsi="宋体" w:eastAsia="宋体" w:cs="宋体"/>
                      <w:spacing w:val="8"/>
                      <w:sz w:val="20"/>
                      <w:szCs w:val="20"/>
                    </w:rPr>
                    <w:t xml:space="preserve"> 高位调整</w:t>
                  </w:r>
                </w:p>
              </w:txbxContent>
            </v:textbox>
          </v:shape>
        </w:pict>
      </w:r>
      <w:r>
        <w:pict>
          <v:shape id="_x0000_s1030" o:spid="_x0000_s1030" o:spt="202" type="#_x0000_t202" style="position:absolute;left:0pt;margin-left:425.2pt;margin-top:336.6pt;height:14.4pt;width:54.15pt;mso-position-horizontal-relative:page;mso-position-vertical-relative:page;z-index:25166540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8" w:lineRule="auto"/>
                    <w:ind w:left="20"/>
                    <w:rPr>
                      <w:rFonts w:ascii="宋体" w:hAnsi="宋体" w:eastAsia="宋体" w:cs="宋体"/>
                      <w:sz w:val="20"/>
                      <w:szCs w:val="20"/>
                    </w:rPr>
                  </w:pPr>
                  <w:r>
                    <w:rPr>
                      <w:rFonts w:ascii="宋体" w:hAnsi="宋体" w:eastAsia="宋体" w:cs="宋体"/>
                      <w:sz w:val="20"/>
                      <w:szCs w:val="20"/>
                    </w:rPr>
                    <w:t>D</w:t>
                  </w:r>
                  <w:r>
                    <w:rPr>
                      <w:rFonts w:ascii="宋体" w:hAnsi="宋体" w:eastAsia="宋体" w:cs="宋体"/>
                      <w:spacing w:val="1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8"/>
                      <w:sz w:val="20"/>
                      <w:szCs w:val="20"/>
                    </w:rPr>
                    <w:t>盲区范围</w:t>
                  </w:r>
                </w:p>
              </w:txbxContent>
            </v:textbox>
          </v:shape>
        </w:pict>
      </w:r>
      <w:r>
        <w:pict>
          <v:shape id="_x0000_s1031" o:spid="_x0000_s1031" o:spt="202" type="#_x0000_t202" style="position:absolute;left:0pt;margin-left:425.05pt;margin-top:461.4pt;height:14.4pt;width:54.25pt;mso-position-horizontal-relative:page;mso-position-vertical-relative:page;z-index:25166131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8" w:lineRule="auto"/>
                    <w:ind w:left="20"/>
                    <w:rPr>
                      <w:rFonts w:ascii="宋体" w:hAnsi="宋体" w:eastAsia="宋体" w:cs="宋体"/>
                      <w:sz w:val="20"/>
                      <w:szCs w:val="20"/>
                    </w:rPr>
                  </w:pPr>
                  <w:r>
                    <w:rPr>
                      <w:rFonts w:ascii="宋体" w:hAnsi="宋体" w:eastAsia="宋体" w:cs="宋体"/>
                      <w:sz w:val="20"/>
                      <w:szCs w:val="20"/>
                    </w:rPr>
                    <w:t>A</w:t>
                  </w:r>
                  <w:r>
                    <w:rPr>
                      <w:rFonts w:ascii="宋体" w:hAnsi="宋体" w:eastAsia="宋体" w:cs="宋体"/>
                      <w:spacing w:val="9"/>
                      <w:sz w:val="20"/>
                      <w:szCs w:val="20"/>
                    </w:rPr>
                    <w:t xml:space="preserve"> 量程设</w:t>
                  </w:r>
                  <w:r>
                    <w:rPr>
                      <w:rFonts w:ascii="宋体" w:hAnsi="宋体" w:eastAsia="宋体" w:cs="宋体"/>
                      <w:spacing w:val="8"/>
                      <w:sz w:val="20"/>
                      <w:szCs w:val="20"/>
                    </w:rPr>
                    <w:t>定</w:t>
                  </w:r>
                </w:p>
              </w:txbxContent>
            </v:textbox>
          </v:shape>
        </w:pict>
      </w:r>
      <w:r>
        <w:pict>
          <v:shape id="_x0000_s1032" o:spid="_x0000_s1032" o:spt="202" type="#_x0000_t202" style="position:absolute;left:0pt;margin-left:425.15pt;margin-top:508.2pt;height:14.45pt;width:54.2pt;mso-position-horizontal-relative:page;mso-position-vertical-relative:page;z-index:25166336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9" w:lineRule="auto"/>
                    <w:ind w:left="20"/>
                    <w:rPr>
                      <w:rFonts w:ascii="宋体" w:hAnsi="宋体" w:eastAsia="宋体" w:cs="宋体"/>
                      <w:sz w:val="20"/>
                      <w:szCs w:val="20"/>
                    </w:rPr>
                  </w:pPr>
                  <w:r>
                    <w:rPr>
                      <w:rFonts w:ascii="宋体" w:hAnsi="宋体" w:eastAsia="宋体" w:cs="宋体"/>
                      <w:sz w:val="20"/>
                      <w:szCs w:val="20"/>
                    </w:rPr>
                    <w:t>B</w:t>
                  </w:r>
                  <w:r>
                    <w:rPr>
                      <w:rFonts w:ascii="宋体" w:hAnsi="宋体" w:eastAsia="宋体" w:cs="宋体"/>
                      <w:spacing w:val="1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8"/>
                      <w:sz w:val="20"/>
                      <w:szCs w:val="20"/>
                    </w:rPr>
                    <w:t>低位调整</w:t>
                  </w:r>
                </w:p>
              </w:txbxContent>
            </v:textbox>
          </v:shape>
        </w:pict>
      </w:r>
      <w:r>
        <w:pict>
          <v:shape id="_x0000_s1033" o:spid="_x0000_s1033" o:spt="202" type="#_x0000_t202" style="position:absolute;left:0pt;margin-left:425.3pt;margin-top:555pt;height:14.35pt;width:54.05pt;mso-position-horizontal-relative:page;mso-position-vertical-relative:page;z-index:25166745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28" w:lineRule="auto"/>
                    <w:ind w:left="20"/>
                    <w:rPr>
                      <w:rFonts w:ascii="宋体" w:hAnsi="宋体" w:eastAsia="宋体" w:cs="宋体"/>
                      <w:sz w:val="20"/>
                      <w:szCs w:val="20"/>
                    </w:rPr>
                  </w:pPr>
                  <w:r>
                    <w:rPr>
                      <w:rFonts w:ascii="宋体" w:hAnsi="宋体" w:eastAsia="宋体" w:cs="宋体"/>
                      <w:sz w:val="20"/>
                      <w:szCs w:val="20"/>
                    </w:rPr>
                    <w:t>C</w:t>
                  </w:r>
                  <w:r>
                    <w:rPr>
                      <w:rFonts w:ascii="宋体" w:hAnsi="宋体" w:eastAsia="宋体" w:cs="宋体"/>
                      <w:spacing w:val="8"/>
                      <w:sz w:val="20"/>
                      <w:szCs w:val="20"/>
                    </w:rPr>
                    <w:t xml:space="preserve"> 高位调整</w:t>
                  </w:r>
                </w:p>
              </w:txbxContent>
            </v:textbox>
          </v:shape>
        </w:pict>
      </w:r>
      <w:r>
        <w:pict>
          <v:shape id="_x0000_s1034" o:spid="_x0000_s1034" o:spt="202" type="#_x0000_t202" style="position:absolute;left:0pt;margin-left:425.2pt;margin-top:601.8pt;height:14.4pt;width:54.15pt;mso-position-horizontal-relative:page;mso-position-vertical-relative:page;z-index:25166643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8" w:lineRule="auto"/>
                    <w:ind w:left="20"/>
                    <w:rPr>
                      <w:rFonts w:ascii="宋体" w:hAnsi="宋体" w:eastAsia="宋体" w:cs="宋体"/>
                      <w:sz w:val="20"/>
                      <w:szCs w:val="20"/>
                    </w:rPr>
                  </w:pPr>
                  <w:r>
                    <w:rPr>
                      <w:rFonts w:ascii="宋体" w:hAnsi="宋体" w:eastAsia="宋体" w:cs="宋体"/>
                      <w:sz w:val="20"/>
                      <w:szCs w:val="20"/>
                    </w:rPr>
                    <w:t>D</w:t>
                  </w:r>
                  <w:r>
                    <w:rPr>
                      <w:rFonts w:ascii="宋体" w:hAnsi="宋体" w:eastAsia="宋体" w:cs="宋体"/>
                      <w:spacing w:val="1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8"/>
                      <w:sz w:val="20"/>
                      <w:szCs w:val="20"/>
                    </w:rPr>
                    <w:t>盲区范围</w:t>
                  </w:r>
                </w:p>
              </w:txbxContent>
            </v:textbox>
          </v:shape>
        </w:pict>
      </w:r>
    </w:p>
    <w:p>
      <w:pPr>
        <w:spacing w:line="255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before="101" w:line="483" w:lineRule="exact"/>
        <w:ind w:left="58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-5"/>
          <w:position w:val="1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二</w:t>
      </w:r>
      <w:r>
        <w:rPr>
          <w:rFonts w:ascii="宋体" w:hAnsi="宋体" w:eastAsia="宋体" w:cs="宋体"/>
          <w:spacing w:val="-4"/>
          <w:position w:val="1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、</w:t>
      </w:r>
      <w:r>
        <w:rPr>
          <w:rFonts w:ascii="宋体" w:hAnsi="宋体" w:eastAsia="宋体" w:cs="宋体"/>
          <w:spacing w:val="-4"/>
          <w:position w:val="12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4"/>
          <w:position w:val="1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安装要求</w:t>
      </w:r>
    </w:p>
    <w:p>
      <w:pPr>
        <w:spacing w:line="228" w:lineRule="auto"/>
        <w:ind w:left="62"/>
        <w:rPr>
          <w:rFonts w:ascii="宋体" w:hAnsi="宋体" w:eastAsia="宋体" w:cs="宋体"/>
          <w:sz w:val="25"/>
          <w:szCs w:val="25"/>
        </w:rPr>
      </w:pPr>
      <w:r>
        <w:rPr>
          <w:rFonts w:ascii="宋体" w:hAnsi="宋体" w:eastAsia="宋体" w:cs="宋体"/>
          <w:position w:val="-5"/>
          <w:sz w:val="25"/>
          <w:szCs w:val="25"/>
        </w:rPr>
        <w:drawing>
          <wp:inline distT="0" distB="0" distL="0" distR="0">
            <wp:extent cx="94615" cy="181610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95225" cy="182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8"/>
          <w:sz w:val="25"/>
          <w:szCs w:val="25"/>
        </w:rPr>
        <w:t xml:space="preserve">  </w:t>
      </w:r>
      <w:r>
        <w:rPr>
          <w:rFonts w:ascii="宋体" w:hAnsi="宋体" w:eastAsia="宋体" w:cs="宋体"/>
          <w:spacing w:val="8"/>
          <w:sz w:val="25"/>
          <w:szCs w:val="25"/>
          <w14:textOutline w14:w="4703" w14:cap="sq" w14:cmpd="sng">
            <w14:solidFill>
              <w14:srgbClr w14:val="000000"/>
            </w14:solidFill>
            <w14:prstDash w14:val="solid"/>
            <w14:bevel/>
          </w14:textOutline>
        </w:rPr>
        <w:t>参数图示说</w:t>
      </w:r>
      <w:r>
        <w:rPr>
          <w:rFonts w:ascii="宋体" w:hAnsi="宋体" w:eastAsia="宋体" w:cs="宋体"/>
          <w:spacing w:val="6"/>
          <w:sz w:val="25"/>
          <w:szCs w:val="25"/>
          <w14:textOutline w14:w="4703" w14:cap="sq" w14:cmpd="sng">
            <w14:solidFill>
              <w14:srgbClr w14:val="000000"/>
            </w14:solidFill>
            <w14:prstDash w14:val="solid"/>
            <w14:bevel/>
          </w14:textOutline>
        </w:rPr>
        <w:t>明</w:t>
      </w: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4769" w:lineRule="exact"/>
        <w:ind w:firstLine="45"/>
        <w:textAlignment w:val="center"/>
      </w:pPr>
      <w:r>
        <w:pict>
          <v:group id="_x0000_s1035" o:spid="_x0000_s1035" o:spt="203" style="height:238.45pt;width:255.75pt;" coordsize="5115,4768">
            <o:lock v:ext="edit"/>
            <v:shape id="_x0000_s1036" o:spid="_x0000_s1036" o:spt="75" type="#_x0000_t75" style="position:absolute;left:0;top:0;height:4768;width:5115;" filled="f" stroked="f" coordsize="21600,21600">
              <v:path/>
              <v:fill on="f" focussize="0,0"/>
              <v:stroke on="f"/>
              <v:imagedata r:id="rId54" o:title=""/>
              <o:lock v:ext="edit" aspectratio="t"/>
            </v:shape>
            <v:shape id="_x0000_s1037" o:spid="_x0000_s1037" o:spt="202" type="#_x0000_t202" style="position:absolute;left:-20;top:-20;height:4847;width:515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65" w:line="228" w:lineRule="auto"/>
                      <w:ind w:left="1440"/>
                      <w:rPr>
                        <w:rFonts w:ascii="宋体" w:hAnsi="宋体" w:eastAsia="宋体" w:cs="宋体"/>
                        <w:sz w:val="20"/>
                        <w:szCs w:val="20"/>
                      </w:rPr>
                    </w:pPr>
                    <w:r>
                      <w:rPr>
                        <w:rFonts w:ascii="宋体" w:hAnsi="宋体" w:eastAsia="宋体" w:cs="宋体"/>
                        <w:spacing w:val="5"/>
                        <w:sz w:val="20"/>
                        <w:szCs w:val="20"/>
                      </w:rPr>
                      <w:t>锥底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472" w:lineRule="auto"/>
        <w:rPr>
          <w:rFonts w:ascii="Arial"/>
          <w:sz w:val="21"/>
        </w:rPr>
      </w:pPr>
    </w:p>
    <w:p>
      <w:pPr>
        <w:spacing w:line="4716" w:lineRule="exact"/>
        <w:textAlignment w:val="center"/>
      </w:pPr>
      <w:r>
        <w:pict>
          <v:group id="_x0000_s1038" o:spid="_x0000_s1038" o:spt="203" style="height:235.8pt;width:256.95pt;" coordsize="5139,4716">
            <o:lock v:ext="edit"/>
            <v:shape id="_x0000_s1039" o:spid="_x0000_s1039" o:spt="75" type="#_x0000_t75" style="position:absolute;left:0;top:0;height:4716;width:5139;" filled="f" stroked="f" coordsize="21600,21600">
              <v:path/>
              <v:fill on="f" focussize="0,0"/>
              <v:stroke on="f"/>
              <v:imagedata r:id="rId55" o:title=""/>
              <o:lock v:ext="edit" aspectratio="t"/>
            </v:shape>
            <v:shape id="_x0000_s1040" o:spid="_x0000_s1040" o:spt="202" type="#_x0000_t202" style="position:absolute;left:-20;top:-20;height:4796;width:517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5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65" w:line="229" w:lineRule="auto"/>
                      <w:ind w:left="1376"/>
                      <w:rPr>
                        <w:rFonts w:ascii="宋体" w:hAnsi="宋体" w:eastAsia="宋体" w:cs="宋体"/>
                        <w:sz w:val="20"/>
                        <w:szCs w:val="20"/>
                      </w:rPr>
                    </w:pPr>
                    <w:r>
                      <w:rPr>
                        <w:rFonts w:ascii="宋体" w:hAnsi="宋体" w:eastAsia="宋体" w:cs="宋体"/>
                        <w:spacing w:val="5"/>
                        <w:sz w:val="20"/>
                        <w:szCs w:val="20"/>
                      </w:rPr>
                      <w:t>平底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251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before="75" w:line="232" w:lineRule="auto"/>
        <w:ind w:left="50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1"/>
          <w:sz w:val="23"/>
          <w:szCs w:val="23"/>
        </w:rPr>
        <w:t>注</w:t>
      </w:r>
      <w:r>
        <w:rPr>
          <w:rFonts w:ascii="宋体" w:hAnsi="宋体" w:eastAsia="宋体" w:cs="宋体"/>
          <w:spacing w:val="9"/>
          <w:sz w:val="23"/>
          <w:szCs w:val="23"/>
        </w:rPr>
        <w:t>：测量的基准面是：螺纹底面或法兰的密封面。</w:t>
      </w:r>
    </w:p>
    <w:p>
      <w:pPr>
        <w:spacing w:before="23" w:line="265" w:lineRule="auto"/>
        <w:ind w:left="530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0"/>
          <w:sz w:val="23"/>
          <w:szCs w:val="23"/>
        </w:rPr>
        <w:t>使用雷达</w:t>
      </w:r>
      <w:r>
        <w:rPr>
          <w:rFonts w:ascii="宋体" w:hAnsi="宋体" w:eastAsia="宋体" w:cs="宋体"/>
          <w:spacing w:val="6"/>
          <w:sz w:val="23"/>
          <w:szCs w:val="23"/>
        </w:rPr>
        <w:t>物</w:t>
      </w:r>
      <w:r>
        <w:rPr>
          <w:rFonts w:ascii="宋体" w:hAnsi="宋体" w:eastAsia="宋体" w:cs="宋体"/>
          <w:spacing w:val="5"/>
          <w:sz w:val="23"/>
          <w:szCs w:val="23"/>
        </w:rPr>
        <w:t>位计时，务必保证最高料位不能进入测量盲区(图中</w:t>
      </w:r>
      <w:r>
        <w:rPr>
          <w:rFonts w:ascii="宋体" w:hAnsi="宋体" w:eastAsia="宋体" w:cs="宋体"/>
          <w:sz w:val="23"/>
          <w:szCs w:val="23"/>
        </w:rPr>
        <w:t>D</w:t>
      </w:r>
      <w:r>
        <w:rPr>
          <w:rFonts w:ascii="宋体" w:hAnsi="宋体" w:eastAsia="宋体" w:cs="宋体"/>
          <w:spacing w:val="5"/>
          <w:sz w:val="23"/>
          <w:szCs w:val="23"/>
        </w:rPr>
        <w:t xml:space="preserve"> 所示区域)。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16"/>
          <w:sz w:val="23"/>
          <w:szCs w:val="23"/>
        </w:rPr>
        <w:t>量</w:t>
      </w:r>
      <w:r>
        <w:rPr>
          <w:rFonts w:ascii="宋体" w:hAnsi="宋体" w:eastAsia="宋体" w:cs="宋体"/>
          <w:spacing w:val="15"/>
          <w:sz w:val="23"/>
          <w:szCs w:val="23"/>
        </w:rPr>
        <w:t>程</w:t>
      </w:r>
      <w:r>
        <w:rPr>
          <w:rFonts w:ascii="宋体" w:hAnsi="宋体" w:eastAsia="宋体" w:cs="宋体"/>
          <w:spacing w:val="8"/>
          <w:sz w:val="23"/>
          <w:szCs w:val="23"/>
        </w:rPr>
        <w:t>参数设置时，务必包括现场罐体锥形部分高度 (参考图中</w:t>
      </w:r>
      <w:r>
        <w:rPr>
          <w:rFonts w:ascii="宋体" w:hAnsi="宋体" w:eastAsia="宋体" w:cs="宋体"/>
          <w:sz w:val="23"/>
          <w:szCs w:val="23"/>
        </w:rPr>
        <w:t>A</w:t>
      </w:r>
      <w:r>
        <w:rPr>
          <w:rFonts w:ascii="宋体" w:hAnsi="宋体" w:eastAsia="宋体" w:cs="宋体"/>
          <w:spacing w:val="8"/>
          <w:sz w:val="23"/>
          <w:szCs w:val="23"/>
        </w:rPr>
        <w:t xml:space="preserve"> 所示)。</w:t>
      </w:r>
    </w:p>
    <w:p>
      <w:pPr>
        <w:sectPr>
          <w:footerReference r:id="rId8" w:type="default"/>
          <w:pgSz w:w="11906" w:h="16839"/>
          <w:pgMar w:top="400" w:right="1599" w:bottom="1378" w:left="1759" w:header="0" w:footer="1215" w:gutter="0"/>
          <w:cols w:space="720" w:num="1"/>
        </w:sectPr>
      </w:pPr>
    </w:p>
    <w:p>
      <w:pPr>
        <w:spacing w:line="278" w:lineRule="auto"/>
        <w:rPr>
          <w:rFonts w:ascii="Arial"/>
          <w:sz w:val="21"/>
        </w:rPr>
      </w:pPr>
      <w:r>
        <w:drawing>
          <wp:anchor distT="0" distB="0" distL="0" distR="0" simplePos="0" relativeHeight="251669504" behindDoc="0" locked="0" layoutInCell="0" allowOverlap="1">
            <wp:simplePos x="0" y="0"/>
            <wp:positionH relativeFrom="page">
              <wp:posOffset>4309745</wp:posOffset>
            </wp:positionH>
            <wp:positionV relativeFrom="page">
              <wp:posOffset>3891915</wp:posOffset>
            </wp:positionV>
            <wp:extent cx="1828800" cy="2645410"/>
            <wp:effectExtent l="0" t="0" r="0" b="0"/>
            <wp:wrapNone/>
            <wp:docPr id="15" name="IM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 15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645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0528" behindDoc="0" locked="0" layoutInCell="0" allowOverlap="1">
            <wp:simplePos x="0" y="0"/>
            <wp:positionH relativeFrom="page">
              <wp:posOffset>4189095</wp:posOffset>
            </wp:positionH>
            <wp:positionV relativeFrom="page">
              <wp:posOffset>6889750</wp:posOffset>
            </wp:positionV>
            <wp:extent cx="1850390" cy="2235835"/>
            <wp:effectExtent l="0" t="0" r="0" b="0"/>
            <wp:wrapNone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850136" cy="2235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78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before="81" w:line="221" w:lineRule="auto"/>
        <w:ind w:left="30"/>
        <w:rPr>
          <w:rFonts w:ascii="宋体" w:hAnsi="宋体" w:eastAsia="宋体" w:cs="宋体"/>
          <w:sz w:val="25"/>
          <w:szCs w:val="25"/>
        </w:rPr>
      </w:pPr>
      <w:r>
        <w:rPr>
          <w:rFonts w:ascii="宋体" w:hAnsi="宋体" w:eastAsia="宋体" w:cs="宋体"/>
          <w:position w:val="-4"/>
          <w:sz w:val="25"/>
          <w:szCs w:val="25"/>
        </w:rPr>
        <w:drawing>
          <wp:inline distT="0" distB="0" distL="0" distR="0">
            <wp:extent cx="73025" cy="139700"/>
            <wp:effectExtent l="0" t="0" r="0" b="0"/>
            <wp:docPr id="17" name="IM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 17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3165" cy="14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14"/>
          <w:sz w:val="25"/>
          <w:szCs w:val="25"/>
        </w:rPr>
        <w:t xml:space="preserve"> </w:t>
      </w:r>
      <w:r>
        <w:rPr>
          <w:rFonts w:ascii="宋体" w:hAnsi="宋体" w:eastAsia="宋体" w:cs="宋体"/>
          <w:spacing w:val="13"/>
          <w:sz w:val="25"/>
          <w:szCs w:val="25"/>
        </w:rPr>
        <w:t xml:space="preserve"> </w:t>
      </w:r>
      <w:r>
        <w:rPr>
          <w:rFonts w:ascii="宋体" w:hAnsi="宋体" w:eastAsia="宋体" w:cs="宋体"/>
          <w:spacing w:val="13"/>
          <w:sz w:val="25"/>
          <w:szCs w:val="25"/>
          <w14:textOutline w14:w="4703" w14:cap="sq" w14:cmpd="sng">
            <w14:solidFill>
              <w14:srgbClr w14:val="000000"/>
            </w14:solidFill>
            <w14:prstDash w14:val="solid"/>
            <w14:bevel/>
          </w14:textOutline>
        </w:rPr>
        <w:t>安装位置</w:t>
      </w:r>
    </w:p>
    <w:p>
      <w:pPr>
        <w:spacing w:before="310" w:line="227" w:lineRule="auto"/>
        <w:ind w:left="28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2"/>
          <w:sz w:val="23"/>
          <w:szCs w:val="23"/>
        </w:rPr>
        <w:t>安</w:t>
      </w:r>
      <w:r>
        <w:rPr>
          <w:rFonts w:ascii="宋体" w:hAnsi="宋体" w:eastAsia="宋体" w:cs="宋体"/>
          <w:spacing w:val="9"/>
          <w:sz w:val="23"/>
          <w:szCs w:val="23"/>
        </w:rPr>
        <w:t>装</w:t>
      </w:r>
      <w:r>
        <w:rPr>
          <w:rFonts w:ascii="宋体" w:hAnsi="宋体" w:eastAsia="宋体" w:cs="宋体"/>
          <w:spacing w:val="6"/>
          <w:sz w:val="23"/>
          <w:szCs w:val="23"/>
        </w:rPr>
        <w:t>在直径的1/4处或1/6处。</w:t>
      </w:r>
    </w:p>
    <w:p>
      <w:pPr>
        <w:spacing w:line="252" w:lineRule="auto"/>
        <w:rPr>
          <w:rFonts w:ascii="Arial"/>
          <w:sz w:val="21"/>
        </w:rPr>
      </w:pPr>
    </w:p>
    <w:p>
      <w:pPr>
        <w:spacing w:before="74" w:line="232" w:lineRule="auto"/>
        <w:ind w:left="23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5"/>
          <w:sz w:val="23"/>
          <w:szCs w:val="23"/>
        </w:rPr>
        <w:t>注</w:t>
      </w:r>
      <w:r>
        <w:rPr>
          <w:rFonts w:ascii="宋体" w:hAnsi="宋体" w:eastAsia="宋体" w:cs="宋体"/>
          <w:spacing w:val="8"/>
          <w:sz w:val="23"/>
          <w:szCs w:val="23"/>
        </w:rPr>
        <w:t>：距离罐壁最小距离应为200</w:t>
      </w:r>
      <w:r>
        <w:rPr>
          <w:rFonts w:ascii="宋体" w:hAnsi="宋体" w:eastAsia="宋体" w:cs="宋体"/>
          <w:sz w:val="23"/>
          <w:szCs w:val="23"/>
        </w:rPr>
        <w:t>mm</w:t>
      </w:r>
      <w:r>
        <w:rPr>
          <w:rFonts w:ascii="宋体" w:hAnsi="宋体" w:eastAsia="宋体" w:cs="宋体"/>
          <w:spacing w:val="8"/>
          <w:sz w:val="23"/>
          <w:szCs w:val="23"/>
        </w:rPr>
        <w:t>。</w:t>
      </w:r>
    </w:p>
    <w:p>
      <w:pPr>
        <w:spacing w:line="447" w:lineRule="auto"/>
        <w:rPr>
          <w:rFonts w:ascii="Arial"/>
          <w:sz w:val="21"/>
        </w:rPr>
      </w:pPr>
    </w:p>
    <w:p>
      <w:pPr>
        <w:spacing w:before="75" w:line="225" w:lineRule="auto"/>
        <w:ind w:left="23"/>
        <w:rPr>
          <w:rFonts w:ascii="宋体" w:hAnsi="宋体" w:eastAsia="宋体" w:cs="宋体"/>
          <w:sz w:val="23"/>
          <w:szCs w:val="23"/>
        </w:rPr>
      </w:pPr>
      <w:r>
        <w:drawing>
          <wp:anchor distT="0" distB="0" distL="0" distR="0" simplePos="0" relativeHeight="251671552" behindDoc="0" locked="0" layoutInCell="1" allowOverlap="1">
            <wp:simplePos x="0" y="0"/>
            <wp:positionH relativeFrom="column">
              <wp:posOffset>2518410</wp:posOffset>
            </wp:positionH>
            <wp:positionV relativeFrom="paragraph">
              <wp:posOffset>-1440180</wp:posOffset>
            </wp:positionV>
            <wp:extent cx="2377440" cy="2546350"/>
            <wp:effectExtent l="0" t="0" r="0" b="0"/>
            <wp:wrapNone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2546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13"/>
          <w:sz w:val="23"/>
          <w:szCs w:val="23"/>
        </w:rPr>
        <w:t>注</w:t>
      </w:r>
      <w:r>
        <w:rPr>
          <w:rFonts w:ascii="宋体" w:hAnsi="宋体" w:eastAsia="宋体" w:cs="宋体"/>
          <w:spacing w:val="8"/>
          <w:sz w:val="23"/>
          <w:szCs w:val="23"/>
        </w:rPr>
        <w:t>：①基准面     ②容器中央或对称轴</w:t>
      </w: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before="75" w:line="321" w:lineRule="exact"/>
        <w:ind w:left="34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position w:val="-1"/>
          <w:sz w:val="23"/>
          <w:szCs w:val="23"/>
        </w:rPr>
        <w:drawing>
          <wp:inline distT="0" distB="0" distL="0" distR="0">
            <wp:extent cx="95250" cy="168275"/>
            <wp:effectExtent l="0" t="0" r="0" b="0"/>
            <wp:docPr id="19" name="IM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 19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95402" cy="16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17"/>
          <w:position w:val="4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9"/>
          <w:position w:val="4"/>
          <w:sz w:val="23"/>
          <w:szCs w:val="23"/>
        </w:rPr>
        <w:t xml:space="preserve"> 锥形罐顶部平面，可装在罐顶正中间，</w:t>
      </w:r>
    </w:p>
    <w:p>
      <w:pPr>
        <w:spacing w:before="1" w:line="227" w:lineRule="auto"/>
        <w:ind w:left="505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8"/>
          <w:sz w:val="23"/>
          <w:szCs w:val="23"/>
        </w:rPr>
        <w:t>可保证测量到锥形底部。</w:t>
      </w: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before="75" w:line="227" w:lineRule="auto"/>
        <w:ind w:left="34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position w:val="-5"/>
          <w:sz w:val="23"/>
          <w:szCs w:val="23"/>
        </w:rPr>
        <w:drawing>
          <wp:inline distT="0" distB="0" distL="0" distR="0">
            <wp:extent cx="95250" cy="168275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95402" cy="16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10"/>
          <w:sz w:val="23"/>
          <w:szCs w:val="23"/>
        </w:rPr>
        <w:t xml:space="preserve">  有料堆时天线要垂直对准料面。若料</w:t>
      </w:r>
      <w:r>
        <w:rPr>
          <w:rFonts w:ascii="宋体" w:hAnsi="宋体" w:eastAsia="宋体" w:cs="宋体"/>
          <w:spacing w:val="9"/>
          <w:sz w:val="23"/>
          <w:szCs w:val="23"/>
        </w:rPr>
        <w:t>面</w:t>
      </w:r>
    </w:p>
    <w:p>
      <w:pPr>
        <w:spacing w:before="102" w:line="230" w:lineRule="auto"/>
        <w:ind w:left="447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2"/>
          <w:sz w:val="23"/>
          <w:szCs w:val="23"/>
        </w:rPr>
        <w:t>不</w:t>
      </w:r>
      <w:r>
        <w:rPr>
          <w:rFonts w:ascii="宋体" w:hAnsi="宋体" w:eastAsia="宋体" w:cs="宋体"/>
          <w:spacing w:val="9"/>
          <w:sz w:val="23"/>
          <w:szCs w:val="23"/>
        </w:rPr>
        <w:t>平，堆角大必须使用万向法兰来调整</w:t>
      </w:r>
    </w:p>
    <w:p>
      <w:pPr>
        <w:spacing w:before="84" w:line="227" w:lineRule="auto"/>
        <w:ind w:left="451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8"/>
          <w:sz w:val="23"/>
          <w:szCs w:val="23"/>
        </w:rPr>
        <w:t xml:space="preserve">喇叭角度使喇叭尽量对准料面 </w:t>
      </w:r>
      <w:r>
        <w:rPr>
          <w:rFonts w:ascii="宋体" w:hAnsi="宋体" w:eastAsia="宋体" w:cs="宋体"/>
          <w:spacing w:val="6"/>
          <w:sz w:val="23"/>
          <w:szCs w:val="23"/>
        </w:rPr>
        <w:t>。</w:t>
      </w:r>
    </w:p>
    <w:p>
      <w:pPr>
        <w:spacing w:before="35" w:line="312" w:lineRule="exact"/>
        <w:ind w:left="274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26"/>
          <w:position w:val="5"/>
          <w:sz w:val="23"/>
          <w:szCs w:val="23"/>
        </w:rPr>
        <w:t>(</w:t>
      </w:r>
      <w:r>
        <w:rPr>
          <w:rFonts w:ascii="宋体" w:hAnsi="宋体" w:eastAsia="宋体" w:cs="宋体"/>
          <w:spacing w:val="14"/>
          <w:position w:val="5"/>
          <w:sz w:val="23"/>
          <w:szCs w:val="23"/>
        </w:rPr>
        <w:t>由于倾斜的固体表面会造成回波衰减，</w:t>
      </w:r>
    </w:p>
    <w:p>
      <w:pPr>
        <w:spacing w:line="227" w:lineRule="auto"/>
        <w:ind w:left="503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8"/>
          <w:sz w:val="23"/>
          <w:szCs w:val="23"/>
        </w:rPr>
        <w:t>甚至丢失信号的问题)</w:t>
      </w:r>
    </w:p>
    <w:p>
      <w:pPr>
        <w:sectPr>
          <w:footerReference r:id="rId9" w:type="default"/>
          <w:pgSz w:w="11906" w:h="16839"/>
          <w:pgMar w:top="400" w:right="1785" w:bottom="1378" w:left="1785" w:header="0" w:footer="1215" w:gutter="0"/>
          <w:cols w:space="720" w:num="1"/>
        </w:sectPr>
      </w:pPr>
    </w:p>
    <w:p>
      <w:pPr>
        <w:spacing w:line="277" w:lineRule="auto"/>
        <w:rPr>
          <w:rFonts w:ascii="Arial"/>
          <w:sz w:val="21"/>
        </w:rPr>
      </w:pPr>
      <w:r>
        <w:drawing>
          <wp:anchor distT="0" distB="0" distL="0" distR="0" simplePos="0" relativeHeight="251672576" behindDoc="0" locked="0" layoutInCell="0" allowOverlap="1">
            <wp:simplePos x="0" y="0"/>
            <wp:positionH relativeFrom="page">
              <wp:posOffset>4713605</wp:posOffset>
            </wp:positionH>
            <wp:positionV relativeFrom="page">
              <wp:posOffset>1185545</wp:posOffset>
            </wp:positionV>
            <wp:extent cx="1380490" cy="2115185"/>
            <wp:effectExtent l="0" t="0" r="0" b="0"/>
            <wp:wrapNone/>
            <wp:docPr id="21" name="IM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 21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380744" cy="2115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before="74" w:line="227" w:lineRule="auto"/>
        <w:ind w:left="34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position w:val="-5"/>
          <w:sz w:val="23"/>
          <w:szCs w:val="23"/>
        </w:rPr>
        <w:drawing>
          <wp:inline distT="0" distB="0" distL="0" distR="0">
            <wp:extent cx="95250" cy="168275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95402" cy="16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9"/>
          <w:sz w:val="23"/>
          <w:szCs w:val="23"/>
        </w:rPr>
        <w:t xml:space="preserve">  搅 拌</w:t>
      </w:r>
    </w:p>
    <w:p>
      <w:pPr>
        <w:spacing w:before="43" w:line="312" w:lineRule="exact"/>
        <w:ind w:left="38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3"/>
          <w:position w:val="5"/>
          <w:sz w:val="23"/>
          <w:szCs w:val="23"/>
        </w:rPr>
        <w:t>当</w:t>
      </w:r>
      <w:r>
        <w:rPr>
          <w:rFonts w:ascii="宋体" w:hAnsi="宋体" w:eastAsia="宋体" w:cs="宋体"/>
          <w:spacing w:val="8"/>
          <w:position w:val="5"/>
          <w:sz w:val="23"/>
          <w:szCs w:val="23"/>
        </w:rPr>
        <w:t>罐中有搅拌，必要时仪表尽量远离搅拌器。</w:t>
      </w:r>
    </w:p>
    <w:p>
      <w:pPr>
        <w:spacing w:line="227" w:lineRule="auto"/>
        <w:ind w:left="28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9"/>
          <w:sz w:val="23"/>
          <w:szCs w:val="23"/>
        </w:rPr>
        <w:t>安装后要在搅拌状态下进行“虚假回波学习”</w:t>
      </w:r>
      <w:r>
        <w:rPr>
          <w:rFonts w:ascii="宋体" w:hAnsi="宋体" w:eastAsia="宋体" w:cs="宋体"/>
          <w:spacing w:val="5"/>
          <w:sz w:val="23"/>
          <w:szCs w:val="23"/>
        </w:rPr>
        <w:t>，</w:t>
      </w:r>
    </w:p>
    <w:p>
      <w:pPr>
        <w:spacing w:before="28" w:line="227" w:lineRule="auto"/>
        <w:ind w:left="50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4"/>
          <w:sz w:val="23"/>
          <w:szCs w:val="23"/>
        </w:rPr>
        <w:t>以</w:t>
      </w:r>
      <w:r>
        <w:rPr>
          <w:rFonts w:ascii="宋体" w:hAnsi="宋体" w:eastAsia="宋体" w:cs="宋体"/>
          <w:spacing w:val="7"/>
          <w:sz w:val="23"/>
          <w:szCs w:val="23"/>
        </w:rPr>
        <w:t>消除搅拌叶片所产生的虚假回波影响。</w:t>
      </w:r>
    </w:p>
    <w:p>
      <w:pPr>
        <w:spacing w:before="30" w:line="227" w:lineRule="auto"/>
        <w:ind w:left="24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6"/>
          <w:sz w:val="23"/>
          <w:szCs w:val="23"/>
        </w:rPr>
        <w:t>若</w:t>
      </w:r>
      <w:r>
        <w:rPr>
          <w:rFonts w:ascii="宋体" w:hAnsi="宋体" w:eastAsia="宋体" w:cs="宋体"/>
          <w:spacing w:val="9"/>
          <w:sz w:val="23"/>
          <w:szCs w:val="23"/>
        </w:rPr>
        <w:t>由</w:t>
      </w:r>
      <w:r>
        <w:rPr>
          <w:rFonts w:ascii="宋体" w:hAnsi="宋体" w:eastAsia="宋体" w:cs="宋体"/>
          <w:spacing w:val="8"/>
          <w:sz w:val="23"/>
          <w:szCs w:val="23"/>
        </w:rPr>
        <w:t>于搅拌产生泡沫或翻起波浪，</w:t>
      </w:r>
    </w:p>
    <w:p>
      <w:pPr>
        <w:spacing w:before="29" w:line="227" w:lineRule="auto"/>
        <w:ind w:left="28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8"/>
          <w:sz w:val="23"/>
          <w:szCs w:val="23"/>
        </w:rPr>
        <w:t>则应使用导波管安装方式</w:t>
      </w:r>
      <w:r>
        <w:rPr>
          <w:rFonts w:ascii="宋体" w:hAnsi="宋体" w:eastAsia="宋体" w:cs="宋体"/>
          <w:spacing w:val="7"/>
          <w:sz w:val="23"/>
          <w:szCs w:val="23"/>
        </w:rPr>
        <w:t>。</w:t>
      </w:r>
    </w:p>
    <w:p>
      <w:pPr>
        <w:spacing w:line="284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spacing w:line="285" w:lineRule="auto"/>
        <w:rPr>
          <w:rFonts w:ascii="Arial"/>
          <w:sz w:val="21"/>
        </w:rPr>
      </w:pPr>
    </w:p>
    <w:p>
      <w:pPr>
        <w:spacing w:before="75" w:line="235" w:lineRule="auto"/>
        <w:ind w:left="34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position w:val="-4"/>
          <w:sz w:val="23"/>
          <w:szCs w:val="23"/>
        </w:rPr>
        <w:drawing>
          <wp:inline distT="0" distB="0" distL="0" distR="0">
            <wp:extent cx="95250" cy="168275"/>
            <wp:effectExtent l="0" t="0" r="0" b="0"/>
            <wp:docPr id="23" name="IM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 23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95402" cy="16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10"/>
          <w:sz w:val="23"/>
          <w:szCs w:val="23"/>
        </w:rPr>
        <w:t xml:space="preserve">  虚假回波存</w:t>
      </w:r>
      <w:r>
        <w:rPr>
          <w:rFonts w:ascii="宋体" w:hAnsi="宋体" w:eastAsia="宋体" w:cs="宋体"/>
          <w:spacing w:val="9"/>
          <w:sz w:val="23"/>
          <w:szCs w:val="23"/>
        </w:rPr>
        <w:t>储</w:t>
      </w:r>
    </w:p>
    <w:p>
      <w:pPr>
        <w:spacing w:before="35" w:line="265" w:lineRule="auto"/>
        <w:ind w:left="24" w:right="13" w:firstLine="14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2"/>
          <w:sz w:val="23"/>
          <w:szCs w:val="23"/>
        </w:rPr>
        <w:t>当罐内</w:t>
      </w:r>
      <w:r>
        <w:rPr>
          <w:rFonts w:ascii="宋体" w:hAnsi="宋体" w:eastAsia="宋体" w:cs="宋体"/>
          <w:spacing w:val="9"/>
          <w:sz w:val="23"/>
          <w:szCs w:val="23"/>
        </w:rPr>
        <w:t>有</w:t>
      </w:r>
      <w:r>
        <w:rPr>
          <w:rFonts w:ascii="宋体" w:hAnsi="宋体" w:eastAsia="宋体" w:cs="宋体"/>
          <w:spacing w:val="6"/>
          <w:sz w:val="23"/>
          <w:szCs w:val="23"/>
        </w:rPr>
        <w:t>搅拌桨对雷达测量造成干扰，如果不能避开搅拌桨，则需要进行虚假回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16"/>
          <w:sz w:val="23"/>
          <w:szCs w:val="23"/>
        </w:rPr>
        <w:t>波</w:t>
      </w:r>
      <w:r>
        <w:rPr>
          <w:rFonts w:ascii="宋体" w:hAnsi="宋体" w:eastAsia="宋体" w:cs="宋体"/>
          <w:spacing w:val="9"/>
          <w:sz w:val="23"/>
          <w:szCs w:val="23"/>
        </w:rPr>
        <w:t>存</w:t>
      </w:r>
      <w:r>
        <w:rPr>
          <w:rFonts w:ascii="宋体" w:hAnsi="宋体" w:eastAsia="宋体" w:cs="宋体"/>
          <w:spacing w:val="8"/>
          <w:sz w:val="23"/>
          <w:szCs w:val="23"/>
        </w:rPr>
        <w:t>储消除假波产生的干扰信号</w:t>
      </w:r>
      <w:r>
        <w:rPr>
          <w:rFonts w:ascii="宋体" w:hAnsi="宋体" w:eastAsia="宋体" w:cs="宋体"/>
          <w:spacing w:val="8"/>
          <w:sz w:val="20"/>
          <w:szCs w:val="20"/>
        </w:rPr>
        <w:t>。</w:t>
      </w:r>
    </w:p>
    <w:p>
      <w:pPr>
        <w:spacing w:before="66" w:line="3869" w:lineRule="exact"/>
        <w:ind w:firstLine="758"/>
        <w:textAlignment w:val="center"/>
      </w:pPr>
      <w:r>
        <w:drawing>
          <wp:inline distT="0" distB="0" distL="0" distR="0">
            <wp:extent cx="4098925" cy="2456180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099559" cy="2456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44" w:lineRule="auto"/>
        <w:rPr>
          <w:rFonts w:ascii="Arial"/>
          <w:sz w:val="21"/>
        </w:rPr>
      </w:pPr>
    </w:p>
    <w:p>
      <w:pPr>
        <w:spacing w:before="75" w:line="272" w:lineRule="auto"/>
        <w:ind w:left="22" w:right="13" w:firstLine="1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8"/>
          <w:sz w:val="23"/>
          <w:szCs w:val="23"/>
        </w:rPr>
        <w:t>若</w:t>
      </w:r>
      <w:r>
        <w:rPr>
          <w:rFonts w:ascii="宋体" w:hAnsi="宋体" w:eastAsia="宋体" w:cs="宋体"/>
          <w:spacing w:val="7"/>
          <w:sz w:val="23"/>
          <w:szCs w:val="23"/>
        </w:rPr>
        <w:t>想得到正常的物位回波，虚假回波存储可以把下图中包络线之间的回波信号存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15"/>
          <w:sz w:val="23"/>
          <w:szCs w:val="23"/>
        </w:rPr>
        <w:t>储</w:t>
      </w:r>
      <w:r>
        <w:rPr>
          <w:rFonts w:ascii="宋体" w:hAnsi="宋体" w:eastAsia="宋体" w:cs="宋体"/>
          <w:spacing w:val="9"/>
          <w:sz w:val="23"/>
          <w:szCs w:val="23"/>
        </w:rPr>
        <w:t>起来定义为虚假信号，从而得到正常的物位回波信号。</w:t>
      </w:r>
    </w:p>
    <w:p>
      <w:pPr>
        <w:spacing w:line="241" w:lineRule="auto"/>
        <w:rPr>
          <w:rFonts w:ascii="Arial"/>
          <w:sz w:val="21"/>
        </w:rPr>
      </w:pPr>
    </w:p>
    <w:p>
      <w:pPr>
        <w:spacing w:before="1" w:line="2776" w:lineRule="exact"/>
        <w:ind w:firstLine="477"/>
        <w:textAlignment w:val="center"/>
      </w:pPr>
      <w:r>
        <w:drawing>
          <wp:inline distT="0" distB="0" distL="0" distR="0">
            <wp:extent cx="4361180" cy="1762760"/>
            <wp:effectExtent l="0" t="0" r="0" b="0"/>
            <wp:docPr id="25" name="IM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 25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361688" cy="1763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9" w:line="229" w:lineRule="auto"/>
        <w:ind w:left="1104"/>
        <w:rPr>
          <w:rFonts w:ascii="宋体" w:hAnsi="宋体" w:eastAsia="宋体" w:cs="宋体"/>
          <w:sz w:val="17"/>
          <w:szCs w:val="17"/>
        </w:rPr>
      </w:pPr>
      <w:r>
        <w:rPr>
          <w:rFonts w:ascii="宋体" w:hAnsi="宋体" w:eastAsia="宋体" w:cs="宋体"/>
          <w:spacing w:val="11"/>
          <w:sz w:val="17"/>
          <w:szCs w:val="17"/>
        </w:rPr>
        <w:t>正</w:t>
      </w:r>
      <w:r>
        <w:rPr>
          <w:rFonts w:ascii="宋体" w:hAnsi="宋体" w:eastAsia="宋体" w:cs="宋体"/>
          <w:spacing w:val="8"/>
          <w:sz w:val="17"/>
          <w:szCs w:val="17"/>
        </w:rPr>
        <w:t>常的物料回波曲线图              虚假回波存储功能可消除障碍产生的干扰</w:t>
      </w:r>
    </w:p>
    <w:p>
      <w:pPr>
        <w:sectPr>
          <w:footerReference r:id="rId10" w:type="default"/>
          <w:pgSz w:w="11906" w:h="16839"/>
          <w:pgMar w:top="400" w:right="1785" w:bottom="1376" w:left="1785" w:header="0" w:footer="1215" w:gutter="0"/>
          <w:cols w:space="720" w:num="1"/>
        </w:sectPr>
      </w:pPr>
    </w:p>
    <w:p>
      <w:pPr>
        <w:spacing w:line="270" w:lineRule="auto"/>
        <w:rPr>
          <w:rFonts w:ascii="Arial"/>
          <w:sz w:val="21"/>
        </w:rPr>
      </w:pPr>
      <w:r>
        <w:drawing>
          <wp:anchor distT="0" distB="0" distL="0" distR="0" simplePos="0" relativeHeight="251675648" behindDoc="0" locked="0" layoutInCell="0" allowOverlap="1">
            <wp:simplePos x="0" y="0"/>
            <wp:positionH relativeFrom="page">
              <wp:posOffset>4935855</wp:posOffset>
            </wp:positionH>
            <wp:positionV relativeFrom="page">
              <wp:posOffset>1302385</wp:posOffset>
            </wp:positionV>
            <wp:extent cx="1527175" cy="2679065"/>
            <wp:effectExtent l="0" t="0" r="0" b="0"/>
            <wp:wrapNone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527047" cy="2679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4624" behindDoc="0" locked="0" layoutInCell="0" allowOverlap="1">
            <wp:simplePos x="0" y="0"/>
            <wp:positionH relativeFrom="page">
              <wp:posOffset>3171190</wp:posOffset>
            </wp:positionH>
            <wp:positionV relativeFrom="page">
              <wp:posOffset>1308735</wp:posOffset>
            </wp:positionV>
            <wp:extent cx="1751330" cy="2677795"/>
            <wp:effectExtent l="0" t="0" r="0" b="0"/>
            <wp:wrapNone/>
            <wp:docPr id="27" name="IM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 27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751075" cy="2677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3600" behindDoc="0" locked="0" layoutInCell="0" allowOverlap="1">
            <wp:simplePos x="0" y="0"/>
            <wp:positionH relativeFrom="page">
              <wp:posOffset>4516755</wp:posOffset>
            </wp:positionH>
            <wp:positionV relativeFrom="page">
              <wp:posOffset>4820285</wp:posOffset>
            </wp:positionV>
            <wp:extent cx="1761490" cy="4384675"/>
            <wp:effectExtent l="0" t="0" r="0" b="0"/>
            <wp:wrapNone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761744" cy="4384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1" w:lineRule="auto"/>
        <w:rPr>
          <w:rFonts w:ascii="Arial"/>
          <w:sz w:val="21"/>
        </w:rPr>
      </w:pPr>
    </w:p>
    <w:p>
      <w:pPr>
        <w:spacing w:before="75" w:line="227" w:lineRule="auto"/>
        <w:ind w:left="34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position w:val="-5"/>
          <w:sz w:val="23"/>
          <w:szCs w:val="23"/>
        </w:rPr>
        <w:drawing>
          <wp:inline distT="0" distB="0" distL="0" distR="0">
            <wp:extent cx="95250" cy="168275"/>
            <wp:effectExtent l="0" t="0" r="0" b="0"/>
            <wp:docPr id="29" name="IM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 29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95402" cy="16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10"/>
          <w:sz w:val="23"/>
          <w:szCs w:val="23"/>
        </w:rPr>
        <w:t xml:space="preserve">  导波管安</w:t>
      </w:r>
      <w:r>
        <w:rPr>
          <w:rFonts w:ascii="宋体" w:hAnsi="宋体" w:eastAsia="宋体" w:cs="宋体"/>
          <w:spacing w:val="9"/>
          <w:sz w:val="23"/>
          <w:szCs w:val="23"/>
        </w:rPr>
        <w:t>装</w:t>
      </w:r>
    </w:p>
    <w:p>
      <w:pPr>
        <w:spacing w:before="43" w:line="312" w:lineRule="exact"/>
        <w:ind w:left="24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0"/>
          <w:position w:val="5"/>
          <w:sz w:val="23"/>
          <w:szCs w:val="23"/>
        </w:rPr>
        <w:t>使用导波管安装(导波管或</w:t>
      </w:r>
      <w:r>
        <w:rPr>
          <w:rFonts w:ascii="宋体" w:hAnsi="宋体" w:eastAsia="宋体" w:cs="宋体"/>
          <w:spacing w:val="9"/>
          <w:position w:val="5"/>
          <w:sz w:val="23"/>
          <w:szCs w:val="23"/>
        </w:rPr>
        <w:t>旁</w:t>
      </w:r>
    </w:p>
    <w:p>
      <w:pPr>
        <w:spacing w:line="227" w:lineRule="auto"/>
        <w:ind w:left="23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9"/>
          <w:sz w:val="23"/>
          <w:szCs w:val="23"/>
        </w:rPr>
        <w:t>通管)，可以避免容器内障</w:t>
      </w:r>
      <w:r>
        <w:rPr>
          <w:rFonts w:ascii="宋体" w:hAnsi="宋体" w:eastAsia="宋体" w:cs="宋体"/>
          <w:spacing w:val="7"/>
          <w:sz w:val="23"/>
          <w:szCs w:val="23"/>
        </w:rPr>
        <w:t>碍</w:t>
      </w:r>
    </w:p>
    <w:p>
      <w:pPr>
        <w:spacing w:before="28" w:line="229" w:lineRule="auto"/>
        <w:ind w:left="23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0"/>
          <w:sz w:val="23"/>
          <w:szCs w:val="23"/>
        </w:rPr>
        <w:t>物</w:t>
      </w:r>
      <w:r>
        <w:rPr>
          <w:rFonts w:ascii="宋体" w:hAnsi="宋体" w:eastAsia="宋体" w:cs="宋体"/>
          <w:spacing w:val="8"/>
          <w:sz w:val="23"/>
          <w:szCs w:val="23"/>
        </w:rPr>
        <w:t>、泡沫对测量的影响。</w:t>
      </w:r>
    </w:p>
    <w:p>
      <w:pPr>
        <w:spacing w:before="27" w:line="312" w:lineRule="exact"/>
        <w:ind w:left="52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-2"/>
          <w:position w:val="5"/>
          <w:sz w:val="23"/>
          <w:szCs w:val="23"/>
        </w:rPr>
        <w:t>由</w:t>
      </w:r>
      <w:r>
        <w:rPr>
          <w:rFonts w:ascii="宋体" w:hAnsi="宋体" w:eastAsia="宋体" w:cs="宋体"/>
          <w:spacing w:val="-1"/>
          <w:position w:val="5"/>
          <w:sz w:val="23"/>
          <w:szCs w:val="23"/>
        </w:rPr>
        <w:t>于入料、搅拌或容器内其他</w:t>
      </w:r>
    </w:p>
    <w:p>
      <w:pPr>
        <w:spacing w:line="228" w:lineRule="auto"/>
        <w:ind w:left="24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2"/>
          <w:sz w:val="23"/>
          <w:szCs w:val="23"/>
        </w:rPr>
        <w:t>过</w:t>
      </w:r>
      <w:r>
        <w:rPr>
          <w:rFonts w:ascii="宋体" w:hAnsi="宋体" w:eastAsia="宋体" w:cs="宋体"/>
          <w:spacing w:val="1"/>
          <w:sz w:val="23"/>
          <w:szCs w:val="23"/>
        </w:rPr>
        <w:t>程处理，会在某些液体介质</w:t>
      </w:r>
    </w:p>
    <w:p>
      <w:pPr>
        <w:spacing w:before="28" w:line="227" w:lineRule="auto"/>
        <w:ind w:left="22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2"/>
          <w:sz w:val="23"/>
          <w:szCs w:val="23"/>
        </w:rPr>
        <w:t>表面形成泡沫</w:t>
      </w:r>
      <w:r>
        <w:rPr>
          <w:rFonts w:ascii="宋体" w:hAnsi="宋体" w:eastAsia="宋体" w:cs="宋体"/>
          <w:spacing w:val="1"/>
          <w:sz w:val="23"/>
          <w:szCs w:val="23"/>
        </w:rPr>
        <w:t>，衰减信号。如</w:t>
      </w:r>
    </w:p>
    <w:p>
      <w:pPr>
        <w:spacing w:before="29" w:line="227" w:lineRule="auto"/>
        <w:ind w:left="28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"/>
          <w:sz w:val="23"/>
          <w:szCs w:val="23"/>
        </w:rPr>
        <w:t>果泡沫造成测量误差，</w:t>
      </w:r>
      <w:r>
        <w:rPr>
          <w:rFonts w:ascii="宋体" w:hAnsi="宋体" w:eastAsia="宋体" w:cs="宋体"/>
          <w:sz w:val="23"/>
          <w:szCs w:val="23"/>
        </w:rPr>
        <w:t>您应该</w:t>
      </w:r>
    </w:p>
    <w:p>
      <w:pPr>
        <w:spacing w:before="28" w:line="227" w:lineRule="auto"/>
        <w:ind w:left="21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2"/>
          <w:sz w:val="23"/>
          <w:szCs w:val="23"/>
        </w:rPr>
        <w:t>将传感器安装</w:t>
      </w:r>
      <w:r>
        <w:rPr>
          <w:rFonts w:ascii="宋体" w:hAnsi="宋体" w:eastAsia="宋体" w:cs="宋体"/>
          <w:spacing w:val="1"/>
          <w:sz w:val="23"/>
          <w:szCs w:val="23"/>
        </w:rPr>
        <w:t>在导波管内，或</w:t>
      </w:r>
    </w:p>
    <w:p>
      <w:pPr>
        <w:spacing w:before="30" w:line="227" w:lineRule="auto"/>
        <w:ind w:left="24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3"/>
          <w:sz w:val="23"/>
          <w:szCs w:val="23"/>
        </w:rPr>
        <w:t>使</w:t>
      </w:r>
      <w:r>
        <w:rPr>
          <w:rFonts w:ascii="宋体" w:hAnsi="宋体" w:eastAsia="宋体" w:cs="宋体"/>
          <w:spacing w:val="7"/>
          <w:sz w:val="23"/>
          <w:szCs w:val="23"/>
        </w:rPr>
        <w:t>用导波达物位计。</w:t>
      </w:r>
    </w:p>
    <w:p>
      <w:pPr>
        <w:spacing w:before="29" w:line="312" w:lineRule="exact"/>
        <w:ind w:left="22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2"/>
          <w:position w:val="5"/>
          <w:sz w:val="23"/>
          <w:szCs w:val="23"/>
        </w:rPr>
        <w:t>在导波</w:t>
      </w:r>
      <w:r>
        <w:rPr>
          <w:rFonts w:ascii="宋体" w:hAnsi="宋体" w:eastAsia="宋体" w:cs="宋体"/>
          <w:spacing w:val="1"/>
          <w:position w:val="5"/>
          <w:sz w:val="23"/>
          <w:szCs w:val="23"/>
        </w:rPr>
        <w:t>管内进行测量，导波管</w:t>
      </w:r>
    </w:p>
    <w:p>
      <w:pPr>
        <w:spacing w:before="1" w:line="227" w:lineRule="auto"/>
        <w:ind w:left="43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4"/>
          <w:sz w:val="23"/>
          <w:szCs w:val="23"/>
        </w:rPr>
        <w:t>的直径最</w:t>
      </w:r>
      <w:r>
        <w:rPr>
          <w:rFonts w:ascii="宋体" w:hAnsi="宋体" w:eastAsia="宋体" w:cs="宋体"/>
          <w:spacing w:val="3"/>
          <w:sz w:val="23"/>
          <w:szCs w:val="23"/>
        </w:rPr>
        <w:t>小</w:t>
      </w:r>
      <w:r>
        <w:rPr>
          <w:rFonts w:ascii="宋体" w:hAnsi="宋体" w:eastAsia="宋体" w:cs="宋体"/>
          <w:spacing w:val="2"/>
          <w:sz w:val="23"/>
          <w:szCs w:val="23"/>
        </w:rPr>
        <w:t xml:space="preserve"> 50</w:t>
      </w:r>
      <w:r>
        <w:rPr>
          <w:rFonts w:ascii="宋体" w:hAnsi="宋体" w:eastAsia="宋体" w:cs="宋体"/>
          <w:sz w:val="23"/>
          <w:szCs w:val="23"/>
        </w:rPr>
        <w:t>mm</w:t>
      </w:r>
      <w:r>
        <w:rPr>
          <w:rFonts w:ascii="宋体" w:hAnsi="宋体" w:eastAsia="宋体" w:cs="宋体"/>
          <w:spacing w:val="2"/>
          <w:sz w:val="23"/>
          <w:szCs w:val="23"/>
        </w:rPr>
        <w:t>。在连接导</w:t>
      </w:r>
    </w:p>
    <w:p>
      <w:pPr>
        <w:spacing w:before="29" w:line="227" w:lineRule="auto"/>
        <w:ind w:left="24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2"/>
          <w:sz w:val="23"/>
          <w:szCs w:val="23"/>
        </w:rPr>
        <w:t>波</w:t>
      </w:r>
      <w:r>
        <w:rPr>
          <w:rFonts w:ascii="宋体" w:hAnsi="宋体" w:eastAsia="宋体" w:cs="宋体"/>
          <w:spacing w:val="1"/>
          <w:sz w:val="23"/>
          <w:szCs w:val="23"/>
        </w:rPr>
        <w:t>管的时候，防止大的裂缝和</w:t>
      </w:r>
    </w:p>
    <w:p>
      <w:pPr>
        <w:spacing w:before="29" w:line="227" w:lineRule="auto"/>
        <w:ind w:left="24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2"/>
          <w:sz w:val="23"/>
          <w:szCs w:val="23"/>
        </w:rPr>
        <w:t>焊</w:t>
      </w:r>
      <w:r>
        <w:rPr>
          <w:rFonts w:ascii="宋体" w:hAnsi="宋体" w:eastAsia="宋体" w:cs="宋体"/>
          <w:spacing w:val="1"/>
          <w:sz w:val="23"/>
          <w:szCs w:val="23"/>
        </w:rPr>
        <w:t>缝。另外，必要时进行“虚</w:t>
      </w:r>
    </w:p>
    <w:p>
      <w:pPr>
        <w:spacing w:before="28" w:line="227" w:lineRule="auto"/>
        <w:ind w:left="23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8"/>
          <w:sz w:val="23"/>
          <w:szCs w:val="23"/>
        </w:rPr>
        <w:t>假</w:t>
      </w:r>
      <w:r>
        <w:rPr>
          <w:rFonts w:ascii="宋体" w:hAnsi="宋体" w:eastAsia="宋体" w:cs="宋体"/>
          <w:spacing w:val="7"/>
          <w:sz w:val="23"/>
          <w:szCs w:val="23"/>
        </w:rPr>
        <w:t>回波学习”。</w:t>
      </w:r>
    </w:p>
    <w:p>
      <w:pPr>
        <w:spacing w:line="264" w:lineRule="auto"/>
        <w:rPr>
          <w:rFonts w:ascii="Arial"/>
          <w:sz w:val="21"/>
        </w:rPr>
      </w:pPr>
    </w:p>
    <w:p>
      <w:pPr>
        <w:spacing w:before="76" w:line="227" w:lineRule="auto"/>
        <w:ind w:left="1655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6"/>
          <w:sz w:val="23"/>
          <w:szCs w:val="23"/>
        </w:rPr>
        <w:t>注:</w:t>
      </w:r>
      <w:r>
        <w:rPr>
          <w:rFonts w:ascii="宋体" w:hAnsi="宋体" w:eastAsia="宋体" w:cs="宋体"/>
          <w:spacing w:val="10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8"/>
          <w:sz w:val="23"/>
          <w:szCs w:val="23"/>
        </w:rPr>
        <w:t>测量粘附性介质的时候，不能使用导波管安装。</w:t>
      </w:r>
    </w:p>
    <w:p>
      <w:pPr>
        <w:spacing w:line="310" w:lineRule="auto"/>
        <w:rPr>
          <w:rFonts w:ascii="Arial"/>
          <w:sz w:val="21"/>
        </w:rPr>
      </w:pPr>
    </w:p>
    <w:p>
      <w:pPr>
        <w:spacing w:line="310" w:lineRule="auto"/>
        <w:rPr>
          <w:rFonts w:ascii="Arial"/>
          <w:sz w:val="21"/>
        </w:rPr>
      </w:pPr>
    </w:p>
    <w:p>
      <w:pPr>
        <w:spacing w:line="310" w:lineRule="auto"/>
        <w:rPr>
          <w:rFonts w:ascii="Arial"/>
          <w:sz w:val="21"/>
        </w:rPr>
      </w:pPr>
    </w:p>
    <w:p>
      <w:pPr>
        <w:spacing w:before="76" w:line="235" w:lineRule="auto"/>
        <w:ind w:left="34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position w:val="-4"/>
          <w:sz w:val="23"/>
          <w:szCs w:val="23"/>
        </w:rPr>
        <w:drawing>
          <wp:inline distT="0" distB="0" distL="0" distR="0">
            <wp:extent cx="95250" cy="168275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95402" cy="16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10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9"/>
          <w:sz w:val="23"/>
          <w:szCs w:val="23"/>
        </w:rPr>
        <w:t xml:space="preserve"> 对波导管的设计要求：</w:t>
      </w:r>
    </w:p>
    <w:p>
      <w:pPr>
        <w:spacing w:line="306" w:lineRule="auto"/>
        <w:rPr>
          <w:rFonts w:ascii="Arial"/>
          <w:sz w:val="21"/>
        </w:rPr>
      </w:pPr>
    </w:p>
    <w:p>
      <w:pPr>
        <w:spacing w:before="99" w:line="190" w:lineRule="auto"/>
        <w:ind w:left="34"/>
        <w:rPr>
          <w:rFonts w:ascii="宋体" w:hAnsi="宋体" w:eastAsia="宋体" w:cs="宋体"/>
          <w:sz w:val="23"/>
          <w:szCs w:val="23"/>
        </w:rPr>
      </w:pPr>
      <w:r>
        <w:rPr>
          <w:rFonts w:ascii="微软雅黑" w:hAnsi="微软雅黑" w:eastAsia="微软雅黑" w:cs="微软雅黑"/>
          <w:spacing w:val="16"/>
          <w:sz w:val="23"/>
          <w:szCs w:val="23"/>
        </w:rPr>
        <w:t>令</w:t>
      </w:r>
      <w:r>
        <w:rPr>
          <w:rFonts w:ascii="微软雅黑" w:hAnsi="微软雅黑" w:eastAsia="微软雅黑" w:cs="微软雅黑"/>
          <w:spacing w:val="9"/>
          <w:sz w:val="23"/>
          <w:szCs w:val="23"/>
        </w:rPr>
        <w:t xml:space="preserve">  </w:t>
      </w:r>
      <w:r>
        <w:rPr>
          <w:rFonts w:ascii="宋体" w:hAnsi="宋体" w:eastAsia="宋体" w:cs="宋体"/>
          <w:spacing w:val="9"/>
          <w:sz w:val="23"/>
          <w:szCs w:val="23"/>
        </w:rPr>
        <w:t>金属材质，管内侧光滑；</w:t>
      </w:r>
    </w:p>
    <w:p>
      <w:pPr>
        <w:spacing w:before="1" w:line="189" w:lineRule="auto"/>
        <w:ind w:left="34"/>
        <w:rPr>
          <w:rFonts w:ascii="宋体" w:hAnsi="宋体" w:eastAsia="宋体" w:cs="宋体"/>
          <w:sz w:val="23"/>
          <w:szCs w:val="23"/>
        </w:rPr>
      </w:pPr>
      <w:r>
        <w:rPr>
          <w:rFonts w:ascii="微软雅黑" w:hAnsi="微软雅黑" w:eastAsia="微软雅黑" w:cs="微软雅黑"/>
          <w:spacing w:val="18"/>
          <w:sz w:val="23"/>
          <w:szCs w:val="23"/>
        </w:rPr>
        <w:t>令</w:t>
      </w:r>
      <w:r>
        <w:rPr>
          <w:rFonts w:ascii="微软雅黑" w:hAnsi="微软雅黑" w:eastAsia="微软雅黑" w:cs="微软雅黑"/>
          <w:spacing w:val="13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spacing w:val="9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9"/>
          <w:sz w:val="23"/>
          <w:szCs w:val="23"/>
        </w:rPr>
        <w:t>优选拉伸的或有纵向焊缝的不锈钢管；</w:t>
      </w:r>
    </w:p>
    <w:p>
      <w:pPr>
        <w:spacing w:before="2" w:line="189" w:lineRule="auto"/>
        <w:ind w:left="34"/>
        <w:rPr>
          <w:rFonts w:ascii="宋体" w:hAnsi="宋体" w:eastAsia="宋体" w:cs="宋体"/>
          <w:sz w:val="23"/>
          <w:szCs w:val="23"/>
        </w:rPr>
      </w:pPr>
      <w:r>
        <w:rPr>
          <w:rFonts w:ascii="微软雅黑" w:hAnsi="微软雅黑" w:eastAsia="微软雅黑" w:cs="微软雅黑"/>
          <w:spacing w:val="18"/>
          <w:sz w:val="23"/>
          <w:szCs w:val="23"/>
        </w:rPr>
        <w:t>令</w:t>
      </w:r>
      <w:r>
        <w:rPr>
          <w:rFonts w:ascii="微软雅黑" w:hAnsi="微软雅黑" w:eastAsia="微软雅黑" w:cs="微软雅黑"/>
          <w:spacing w:val="12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spacing w:val="9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9"/>
          <w:sz w:val="23"/>
          <w:szCs w:val="23"/>
        </w:rPr>
        <w:t>焊缝必须尽可能平整，且与孔同轴；</w:t>
      </w:r>
    </w:p>
    <w:p>
      <w:pPr>
        <w:spacing w:before="2" w:line="219" w:lineRule="auto"/>
        <w:ind w:left="445" w:right="3244" w:hanging="411"/>
        <w:rPr>
          <w:rFonts w:ascii="宋体" w:hAnsi="宋体" w:eastAsia="宋体" w:cs="宋体"/>
          <w:sz w:val="23"/>
          <w:szCs w:val="23"/>
        </w:rPr>
      </w:pPr>
      <w:r>
        <w:rPr>
          <w:rFonts w:ascii="微软雅黑" w:hAnsi="微软雅黑" w:eastAsia="微软雅黑" w:cs="微软雅黑"/>
          <w:spacing w:val="13"/>
          <w:sz w:val="23"/>
          <w:szCs w:val="23"/>
        </w:rPr>
        <w:t>令</w:t>
      </w:r>
      <w:r>
        <w:rPr>
          <w:rFonts w:ascii="微软雅黑" w:hAnsi="微软雅黑" w:eastAsia="微软雅黑" w:cs="微软雅黑"/>
          <w:spacing w:val="10"/>
          <w:sz w:val="23"/>
          <w:szCs w:val="23"/>
        </w:rPr>
        <w:t xml:space="preserve">  </w:t>
      </w:r>
      <w:r>
        <w:rPr>
          <w:rFonts w:ascii="宋体" w:hAnsi="宋体" w:eastAsia="宋体" w:cs="宋体"/>
          <w:spacing w:val="10"/>
          <w:sz w:val="23"/>
          <w:szCs w:val="23"/>
        </w:rPr>
        <w:t>在用预焊接的法兰或套管进行延长以及在使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7"/>
          <w:sz w:val="23"/>
          <w:szCs w:val="23"/>
        </w:rPr>
        <w:t>用</w:t>
      </w:r>
      <w:r>
        <w:rPr>
          <w:rFonts w:ascii="宋体" w:hAnsi="宋体" w:eastAsia="宋体" w:cs="宋体"/>
          <w:spacing w:val="5"/>
          <w:sz w:val="23"/>
          <w:szCs w:val="23"/>
        </w:rPr>
        <w:t>球阀时，必须将过渡管在内侧对齐并在精确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9"/>
          <w:sz w:val="23"/>
          <w:szCs w:val="23"/>
        </w:rPr>
        <w:t>匹</w:t>
      </w:r>
      <w:r>
        <w:rPr>
          <w:rFonts w:ascii="宋体" w:hAnsi="宋体" w:eastAsia="宋体" w:cs="宋体"/>
          <w:spacing w:val="7"/>
          <w:sz w:val="23"/>
          <w:szCs w:val="23"/>
        </w:rPr>
        <w:t>配后加以固定；</w:t>
      </w:r>
    </w:p>
    <w:p>
      <w:pPr>
        <w:spacing w:before="27" w:line="190" w:lineRule="auto"/>
        <w:ind w:left="34"/>
        <w:rPr>
          <w:rFonts w:ascii="宋体" w:hAnsi="宋体" w:eastAsia="宋体" w:cs="宋体"/>
          <w:sz w:val="23"/>
          <w:szCs w:val="23"/>
        </w:rPr>
      </w:pPr>
      <w:r>
        <w:rPr>
          <w:rFonts w:ascii="微软雅黑" w:hAnsi="微软雅黑" w:eastAsia="微软雅黑" w:cs="微软雅黑"/>
          <w:spacing w:val="12"/>
          <w:sz w:val="23"/>
          <w:szCs w:val="23"/>
        </w:rPr>
        <w:t>令</w:t>
      </w:r>
      <w:r>
        <w:rPr>
          <w:rFonts w:ascii="微软雅黑" w:hAnsi="微软雅黑" w:eastAsia="微软雅黑" w:cs="微软雅黑"/>
          <w:spacing w:val="9"/>
          <w:sz w:val="23"/>
          <w:szCs w:val="23"/>
        </w:rPr>
        <w:t xml:space="preserve">  </w:t>
      </w:r>
      <w:r>
        <w:rPr>
          <w:rFonts w:ascii="宋体" w:hAnsi="宋体" w:eastAsia="宋体" w:cs="宋体"/>
          <w:spacing w:val="9"/>
          <w:sz w:val="23"/>
          <w:szCs w:val="23"/>
        </w:rPr>
        <w:t>过渡管上的缝隙≤0.1</w:t>
      </w:r>
      <w:r>
        <w:rPr>
          <w:rFonts w:ascii="宋体" w:hAnsi="宋体" w:eastAsia="宋体" w:cs="宋体"/>
          <w:sz w:val="23"/>
          <w:szCs w:val="23"/>
        </w:rPr>
        <w:t>mm</w:t>
      </w:r>
      <w:r>
        <w:rPr>
          <w:rFonts w:ascii="宋体" w:hAnsi="宋体" w:eastAsia="宋体" w:cs="宋体"/>
          <w:spacing w:val="9"/>
          <w:sz w:val="23"/>
          <w:szCs w:val="23"/>
        </w:rPr>
        <w:t>；</w:t>
      </w:r>
    </w:p>
    <w:p>
      <w:pPr>
        <w:spacing w:before="3" w:line="226" w:lineRule="auto"/>
        <w:ind w:left="443" w:right="3244" w:hanging="409"/>
        <w:rPr>
          <w:rFonts w:ascii="宋体" w:hAnsi="宋体" w:eastAsia="宋体" w:cs="宋体"/>
          <w:sz w:val="23"/>
          <w:szCs w:val="23"/>
        </w:rPr>
      </w:pPr>
      <w:r>
        <w:rPr>
          <w:rFonts w:ascii="微软雅黑" w:hAnsi="微软雅黑" w:eastAsia="微软雅黑" w:cs="微软雅黑"/>
          <w:spacing w:val="12"/>
          <w:sz w:val="23"/>
          <w:szCs w:val="23"/>
        </w:rPr>
        <w:t>令</w:t>
      </w:r>
      <w:r>
        <w:rPr>
          <w:rFonts w:ascii="微软雅黑" w:hAnsi="微软雅黑" w:eastAsia="微软雅黑" w:cs="微软雅黑"/>
          <w:spacing w:val="9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spacing w:val="6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6"/>
          <w:sz w:val="23"/>
          <w:szCs w:val="23"/>
        </w:rPr>
        <w:t>不得沿着管壁焊接。波导管的内壁必须保持平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9"/>
          <w:sz w:val="23"/>
          <w:szCs w:val="23"/>
        </w:rPr>
        <w:t>滑</w:t>
      </w:r>
      <w:r>
        <w:rPr>
          <w:rFonts w:ascii="宋体" w:hAnsi="宋体" w:eastAsia="宋体" w:cs="宋体"/>
          <w:spacing w:val="5"/>
          <w:sz w:val="23"/>
          <w:szCs w:val="23"/>
        </w:rPr>
        <w:t>。如果不小心焊到内侧，应除净由此产生的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9"/>
          <w:sz w:val="23"/>
          <w:szCs w:val="23"/>
        </w:rPr>
        <w:t>不</w:t>
      </w:r>
      <w:r>
        <w:rPr>
          <w:rFonts w:ascii="宋体" w:hAnsi="宋体" w:eastAsia="宋体" w:cs="宋体"/>
          <w:spacing w:val="5"/>
          <w:sz w:val="23"/>
          <w:szCs w:val="23"/>
        </w:rPr>
        <w:t>平整处和焊道，否则会带来严重的干扰回波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14"/>
          <w:sz w:val="23"/>
          <w:szCs w:val="23"/>
        </w:rPr>
        <w:t>从</w:t>
      </w:r>
      <w:r>
        <w:rPr>
          <w:rFonts w:ascii="宋体" w:hAnsi="宋体" w:eastAsia="宋体" w:cs="宋体"/>
          <w:spacing w:val="8"/>
          <w:sz w:val="23"/>
          <w:szCs w:val="23"/>
        </w:rPr>
        <w:t>而给介质的附着带来方便；</w:t>
      </w:r>
    </w:p>
    <w:p>
      <w:pPr>
        <w:spacing w:before="29" w:line="206" w:lineRule="auto"/>
        <w:ind w:left="461" w:right="3216" w:hanging="427"/>
        <w:rPr>
          <w:rFonts w:ascii="宋体" w:hAnsi="宋体" w:eastAsia="宋体" w:cs="宋体"/>
          <w:sz w:val="23"/>
          <w:szCs w:val="23"/>
        </w:rPr>
      </w:pPr>
      <w:r>
        <w:rPr>
          <w:rFonts w:ascii="微软雅黑" w:hAnsi="微软雅黑" w:eastAsia="微软雅黑" w:cs="微软雅黑"/>
          <w:spacing w:val="14"/>
          <w:sz w:val="23"/>
          <w:szCs w:val="23"/>
        </w:rPr>
        <w:t xml:space="preserve">令 </w:t>
      </w:r>
      <w:r>
        <w:rPr>
          <w:rFonts w:ascii="微软雅黑" w:hAnsi="微软雅黑" w:eastAsia="微软雅黑" w:cs="微软雅黑"/>
          <w:spacing w:val="7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7"/>
          <w:sz w:val="23"/>
          <w:szCs w:val="23"/>
        </w:rPr>
        <w:t>波导管必须至少到达所希望的最低充填高度，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7"/>
          <w:sz w:val="23"/>
          <w:szCs w:val="23"/>
        </w:rPr>
        <w:t>因为测量只能在管内进行</w:t>
      </w:r>
      <w:r>
        <w:rPr>
          <w:rFonts w:ascii="宋体" w:hAnsi="宋体" w:eastAsia="宋体" w:cs="宋体"/>
          <w:spacing w:val="4"/>
          <w:sz w:val="23"/>
          <w:szCs w:val="23"/>
        </w:rPr>
        <w:t>；</w:t>
      </w:r>
    </w:p>
    <w:p>
      <w:pPr>
        <w:spacing w:before="28" w:line="190" w:lineRule="auto"/>
        <w:ind w:left="34"/>
        <w:rPr>
          <w:rFonts w:ascii="宋体" w:hAnsi="宋体" w:eastAsia="宋体" w:cs="宋体"/>
          <w:sz w:val="23"/>
          <w:szCs w:val="23"/>
        </w:rPr>
      </w:pPr>
      <w:r>
        <w:rPr>
          <w:rFonts w:ascii="微软雅黑" w:hAnsi="微软雅黑" w:eastAsia="微软雅黑" w:cs="微软雅黑"/>
          <w:spacing w:val="10"/>
          <w:sz w:val="23"/>
          <w:szCs w:val="23"/>
        </w:rPr>
        <w:t xml:space="preserve">令  </w:t>
      </w:r>
      <w:r>
        <w:rPr>
          <w:rFonts w:ascii="宋体" w:hAnsi="宋体" w:eastAsia="宋体" w:cs="宋体"/>
          <w:spacing w:val="10"/>
          <w:sz w:val="23"/>
          <w:szCs w:val="23"/>
        </w:rPr>
        <w:t>孔径≤5</w:t>
      </w:r>
      <w:r>
        <w:rPr>
          <w:rFonts w:ascii="宋体" w:hAnsi="宋体" w:eastAsia="宋体" w:cs="宋体"/>
          <w:sz w:val="23"/>
          <w:szCs w:val="23"/>
        </w:rPr>
        <w:t>mm</w:t>
      </w:r>
      <w:r>
        <w:rPr>
          <w:rFonts w:ascii="宋体" w:hAnsi="宋体" w:eastAsia="宋体" w:cs="宋体"/>
          <w:spacing w:val="10"/>
          <w:sz w:val="23"/>
          <w:szCs w:val="23"/>
        </w:rPr>
        <w:t>，数量任意，单面或全通</w:t>
      </w:r>
      <w:r>
        <w:rPr>
          <w:rFonts w:ascii="宋体" w:hAnsi="宋体" w:eastAsia="宋体" w:cs="宋体"/>
          <w:spacing w:val="8"/>
          <w:sz w:val="23"/>
          <w:szCs w:val="23"/>
        </w:rPr>
        <w:t>；</w:t>
      </w:r>
    </w:p>
    <w:p>
      <w:pPr>
        <w:spacing w:before="2" w:line="189" w:lineRule="auto"/>
        <w:ind w:left="34"/>
        <w:rPr>
          <w:rFonts w:ascii="宋体" w:hAnsi="宋体" w:eastAsia="宋体" w:cs="宋体"/>
          <w:sz w:val="23"/>
          <w:szCs w:val="23"/>
        </w:rPr>
      </w:pPr>
      <w:r>
        <w:rPr>
          <w:rFonts w:ascii="微软雅黑" w:hAnsi="微软雅黑" w:eastAsia="微软雅黑" w:cs="微软雅黑"/>
          <w:spacing w:val="18"/>
          <w:sz w:val="23"/>
          <w:szCs w:val="23"/>
        </w:rPr>
        <w:t>令</w:t>
      </w:r>
      <w:r>
        <w:rPr>
          <w:rFonts w:ascii="微软雅黑" w:hAnsi="微软雅黑" w:eastAsia="微软雅黑" w:cs="微软雅黑"/>
          <w:spacing w:val="16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spacing w:val="9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9"/>
          <w:sz w:val="23"/>
          <w:szCs w:val="23"/>
        </w:rPr>
        <w:t>传感器的天线直径应尽可能与管子内径一致；</w:t>
      </w:r>
    </w:p>
    <w:p>
      <w:pPr>
        <w:spacing w:line="190" w:lineRule="auto"/>
        <w:ind w:left="34"/>
        <w:rPr>
          <w:rFonts w:ascii="宋体" w:hAnsi="宋体" w:eastAsia="宋体" w:cs="宋体"/>
          <w:sz w:val="23"/>
          <w:szCs w:val="23"/>
        </w:rPr>
      </w:pPr>
      <w:r>
        <w:rPr>
          <w:rFonts w:ascii="微软雅黑" w:hAnsi="微软雅黑" w:eastAsia="微软雅黑" w:cs="微软雅黑"/>
          <w:spacing w:val="18"/>
          <w:sz w:val="23"/>
          <w:szCs w:val="23"/>
        </w:rPr>
        <w:t>令</w:t>
      </w:r>
      <w:r>
        <w:rPr>
          <w:rFonts w:ascii="微软雅黑" w:hAnsi="微软雅黑" w:eastAsia="微软雅黑" w:cs="微软雅黑"/>
          <w:spacing w:val="11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spacing w:val="9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9"/>
          <w:sz w:val="23"/>
          <w:szCs w:val="23"/>
        </w:rPr>
        <w:t>在整个长度上，直径应保持一致；</w:t>
      </w:r>
    </w:p>
    <w:p>
      <w:pPr>
        <w:spacing w:line="268" w:lineRule="auto"/>
        <w:rPr>
          <w:rFonts w:ascii="Arial"/>
          <w:sz w:val="21"/>
        </w:rPr>
      </w:pPr>
    </w:p>
    <w:p>
      <w:pPr>
        <w:spacing w:before="62" w:line="226" w:lineRule="auto"/>
        <w:ind w:left="220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16"/>
          <w:sz w:val="19"/>
          <w:szCs w:val="19"/>
        </w:rPr>
        <w:t>①.</w:t>
      </w:r>
      <w:r>
        <w:rPr>
          <w:rFonts w:ascii="宋体" w:hAnsi="宋体" w:eastAsia="宋体" w:cs="宋体"/>
          <w:spacing w:val="9"/>
          <w:sz w:val="19"/>
          <w:szCs w:val="19"/>
        </w:rPr>
        <w:t>雷</w:t>
      </w:r>
      <w:r>
        <w:rPr>
          <w:rFonts w:ascii="宋体" w:hAnsi="宋体" w:eastAsia="宋体" w:cs="宋体"/>
          <w:spacing w:val="8"/>
          <w:sz w:val="19"/>
          <w:szCs w:val="19"/>
        </w:rPr>
        <w:t>达传感器 ②.仪表上的螺纹或法兰 ③.排气孔</w:t>
      </w:r>
    </w:p>
    <w:p>
      <w:pPr>
        <w:spacing w:before="80" w:line="226" w:lineRule="auto"/>
        <w:ind w:left="219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16"/>
          <w:sz w:val="19"/>
          <w:szCs w:val="19"/>
        </w:rPr>
        <w:t>④</w:t>
      </w:r>
      <w:r>
        <w:rPr>
          <w:rFonts w:ascii="宋体" w:hAnsi="宋体" w:eastAsia="宋体" w:cs="宋体"/>
          <w:spacing w:val="15"/>
          <w:sz w:val="19"/>
          <w:szCs w:val="19"/>
        </w:rPr>
        <w:t>.</w:t>
      </w:r>
      <w:r>
        <w:rPr>
          <w:rFonts w:ascii="宋体" w:hAnsi="宋体" w:eastAsia="宋体" w:cs="宋体"/>
          <w:spacing w:val="8"/>
          <w:sz w:val="19"/>
          <w:szCs w:val="19"/>
        </w:rPr>
        <w:t>等压孔 ⑤.焊缝 ⑥.带颈对焊法兰 ⑦.波峰管的固定</w:t>
      </w:r>
    </w:p>
    <w:p>
      <w:pPr>
        <w:sectPr>
          <w:footerReference r:id="rId11" w:type="default"/>
          <w:pgSz w:w="11906" w:h="16839"/>
          <w:pgMar w:top="400" w:right="1727" w:bottom="1376" w:left="1785" w:header="0" w:footer="1215" w:gutter="0"/>
          <w:cols w:space="720" w:num="1"/>
        </w:sectPr>
      </w:pPr>
    </w:p>
    <w:p>
      <w:pPr>
        <w:spacing w:line="249" w:lineRule="auto"/>
        <w:rPr>
          <w:rFonts w:ascii="Arial"/>
          <w:sz w:val="21"/>
        </w:rPr>
      </w:pPr>
      <w:r>
        <w:drawing>
          <wp:anchor distT="0" distB="0" distL="0" distR="0" simplePos="0" relativeHeight="251676672" behindDoc="0" locked="0" layoutInCell="0" allowOverlap="1">
            <wp:simplePos x="0" y="0"/>
            <wp:positionH relativeFrom="page">
              <wp:posOffset>4177030</wp:posOffset>
            </wp:positionH>
            <wp:positionV relativeFrom="page">
              <wp:posOffset>1177925</wp:posOffset>
            </wp:positionV>
            <wp:extent cx="2168525" cy="3718560"/>
            <wp:effectExtent l="0" t="0" r="0" b="0"/>
            <wp:wrapNone/>
            <wp:docPr id="31" name="IM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 31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168652" cy="3718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before="81" w:line="229" w:lineRule="auto"/>
        <w:ind w:left="35"/>
        <w:rPr>
          <w:rFonts w:ascii="宋体" w:hAnsi="宋体" w:eastAsia="宋体" w:cs="宋体"/>
          <w:sz w:val="25"/>
          <w:szCs w:val="25"/>
        </w:rPr>
      </w:pPr>
      <w:r>
        <w:rPr>
          <w:rFonts w:ascii="宋体" w:hAnsi="宋体" w:eastAsia="宋体" w:cs="宋体"/>
          <w:position w:val="-5"/>
          <w:sz w:val="25"/>
          <w:szCs w:val="25"/>
        </w:rPr>
        <w:drawing>
          <wp:inline distT="0" distB="0" distL="0" distR="0">
            <wp:extent cx="94615" cy="181610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95225" cy="182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11"/>
          <w:sz w:val="25"/>
          <w:szCs w:val="25"/>
        </w:rPr>
        <w:t xml:space="preserve"> </w:t>
      </w:r>
      <w:r>
        <w:rPr>
          <w:rFonts w:ascii="宋体" w:hAnsi="宋体" w:eastAsia="宋体" w:cs="宋体"/>
          <w:spacing w:val="7"/>
          <w:sz w:val="25"/>
          <w:szCs w:val="25"/>
        </w:rPr>
        <w:t xml:space="preserve"> </w:t>
      </w:r>
      <w:r>
        <w:rPr>
          <w:rFonts w:ascii="宋体" w:hAnsi="宋体" w:eastAsia="宋体" w:cs="宋体"/>
          <w:spacing w:val="7"/>
          <w:sz w:val="25"/>
          <w:szCs w:val="25"/>
          <w14:textOutline w14:w="4703" w14:cap="sq" w14:cmpd="sng">
            <w14:solidFill>
              <w14:srgbClr w14:val="000000"/>
            </w14:solidFill>
            <w14:prstDash w14:val="solid"/>
            <w14:bevel/>
          </w14:textOutline>
        </w:rPr>
        <w:t>典型的错误安装：</w:t>
      </w:r>
    </w:p>
    <w:p>
      <w:pPr>
        <w:spacing w:line="355" w:lineRule="auto"/>
        <w:rPr>
          <w:rFonts w:ascii="Arial"/>
          <w:sz w:val="21"/>
        </w:rPr>
      </w:pPr>
    </w:p>
    <w:p>
      <w:pPr>
        <w:spacing w:line="355" w:lineRule="auto"/>
        <w:rPr>
          <w:rFonts w:ascii="Arial"/>
          <w:sz w:val="21"/>
        </w:rPr>
      </w:pPr>
    </w:p>
    <w:p>
      <w:pPr>
        <w:spacing w:before="75" w:line="235" w:lineRule="auto"/>
        <w:ind w:left="34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position w:val="-4"/>
          <w:sz w:val="23"/>
          <w:szCs w:val="23"/>
        </w:rPr>
        <w:drawing>
          <wp:inline distT="0" distB="0" distL="0" distR="0">
            <wp:extent cx="95250" cy="168275"/>
            <wp:effectExtent l="0" t="0" r="0" b="0"/>
            <wp:docPr id="33" name="IM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 33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95402" cy="16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15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9"/>
          <w:sz w:val="23"/>
          <w:szCs w:val="23"/>
        </w:rPr>
        <w:t xml:space="preserve"> 锥形罐不能安装在入料口的上方。</w:t>
      </w:r>
    </w:p>
    <w:p>
      <w:pPr>
        <w:spacing w:before="30" w:line="312" w:lineRule="exact"/>
        <w:ind w:left="46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5"/>
          <w:position w:val="5"/>
          <w:sz w:val="23"/>
          <w:szCs w:val="23"/>
        </w:rPr>
        <w:t>同</w:t>
      </w:r>
      <w:r>
        <w:rPr>
          <w:rFonts w:ascii="宋体" w:hAnsi="宋体" w:eastAsia="宋体" w:cs="宋体"/>
          <w:spacing w:val="10"/>
          <w:position w:val="5"/>
          <w:sz w:val="23"/>
          <w:szCs w:val="23"/>
        </w:rPr>
        <w:t>时注意：室外安装时应采取遮阳、防雨措</w:t>
      </w:r>
    </w:p>
    <w:p>
      <w:pPr>
        <w:spacing w:line="230" w:lineRule="auto"/>
        <w:ind w:left="22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"/>
          <w:sz w:val="23"/>
          <w:szCs w:val="23"/>
        </w:rPr>
        <w:t>施</w:t>
      </w:r>
      <w:r>
        <w:rPr>
          <w:rFonts w:ascii="宋体" w:hAnsi="宋体" w:eastAsia="宋体" w:cs="宋体"/>
          <w:sz w:val="23"/>
          <w:szCs w:val="23"/>
        </w:rPr>
        <w:t>。</w:t>
      </w:r>
    </w:p>
    <w:p>
      <w:pPr>
        <w:spacing w:line="261" w:lineRule="auto"/>
        <w:rPr>
          <w:rFonts w:ascii="Arial"/>
          <w:sz w:val="21"/>
        </w:rPr>
      </w:pPr>
    </w:p>
    <w:p>
      <w:pPr>
        <w:tabs>
          <w:tab w:val="left" w:pos="317"/>
        </w:tabs>
        <w:spacing w:before="75" w:line="225" w:lineRule="auto"/>
        <w:ind w:left="223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z w:val="19"/>
          <w:szCs w:val="19"/>
        </w:rPr>
        <w:tab/>
      </w:r>
      <w:r>
        <w:rPr>
          <w:rFonts w:ascii="宋体" w:hAnsi="宋体" w:eastAsia="宋体" w:cs="宋体"/>
          <w:spacing w:val="8"/>
          <w:sz w:val="19"/>
          <w:szCs w:val="19"/>
        </w:rPr>
        <w:t>1</w:t>
      </w:r>
      <w:r>
        <w:rPr>
          <w:rFonts w:ascii="宋体" w:hAnsi="宋体" w:eastAsia="宋体" w:cs="宋体"/>
          <w:spacing w:val="7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4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4"/>
          <w:sz w:val="23"/>
          <w:szCs w:val="23"/>
        </w:rPr>
        <w:t>正确         ②错误</w:t>
      </w: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before="75" w:line="235" w:lineRule="auto"/>
        <w:ind w:left="34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position w:val="-4"/>
          <w:sz w:val="23"/>
          <w:szCs w:val="23"/>
        </w:rPr>
        <w:drawing>
          <wp:inline distT="0" distB="0" distL="0" distR="0">
            <wp:extent cx="95250" cy="168275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95402" cy="16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9"/>
          <w:sz w:val="23"/>
          <w:szCs w:val="23"/>
        </w:rPr>
        <w:t xml:space="preserve">  仪表不能安装在拱形或圆形罐顶中间。除了会产生间接回波还会受到多次回</w:t>
      </w:r>
    </w:p>
    <w:p>
      <w:pPr>
        <w:spacing w:before="31" w:line="265" w:lineRule="auto"/>
        <w:ind w:left="454" w:right="13" w:hanging="10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6"/>
          <w:sz w:val="23"/>
          <w:szCs w:val="23"/>
        </w:rPr>
        <w:t>波的</w:t>
      </w:r>
      <w:r>
        <w:rPr>
          <w:rFonts w:ascii="宋体" w:hAnsi="宋体" w:eastAsia="宋体" w:cs="宋体"/>
          <w:spacing w:val="14"/>
          <w:sz w:val="23"/>
          <w:szCs w:val="23"/>
        </w:rPr>
        <w:t>影</w:t>
      </w:r>
      <w:r>
        <w:rPr>
          <w:rFonts w:ascii="宋体" w:hAnsi="宋体" w:eastAsia="宋体" w:cs="宋体"/>
          <w:spacing w:val="8"/>
          <w:sz w:val="23"/>
          <w:szCs w:val="23"/>
        </w:rPr>
        <w:t>响。多次回波可能比真正回波的信号阀值还大，因为通过顶部可集中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11"/>
          <w:sz w:val="23"/>
          <w:szCs w:val="23"/>
        </w:rPr>
        <w:t>多</w:t>
      </w:r>
      <w:r>
        <w:rPr>
          <w:rFonts w:ascii="宋体" w:hAnsi="宋体" w:eastAsia="宋体" w:cs="宋体"/>
          <w:spacing w:val="8"/>
          <w:sz w:val="23"/>
          <w:szCs w:val="23"/>
        </w:rPr>
        <w:t>个回波。所以不能安装在中心位置。</w:t>
      </w:r>
    </w:p>
    <w:p>
      <w:pPr>
        <w:spacing w:line="224" w:lineRule="exact"/>
      </w:pPr>
    </w:p>
    <w:p>
      <w:pPr>
        <w:sectPr>
          <w:footerReference r:id="rId12" w:type="default"/>
          <w:pgSz w:w="11906" w:h="16839"/>
          <w:pgMar w:top="400" w:right="1785" w:bottom="1378" w:left="1785" w:header="0" w:footer="1215" w:gutter="0"/>
          <w:cols w:equalWidth="0" w:num="1">
            <w:col w:w="8335"/>
          </w:cols>
        </w:sectPr>
      </w:pPr>
    </w:p>
    <w:p>
      <w:pPr>
        <w:spacing w:line="358" w:lineRule="auto"/>
        <w:rPr>
          <w:rFonts w:ascii="Arial"/>
          <w:sz w:val="21"/>
        </w:rPr>
      </w:pPr>
    </w:p>
    <w:p>
      <w:pPr>
        <w:spacing w:line="358" w:lineRule="auto"/>
        <w:rPr>
          <w:rFonts w:ascii="Arial"/>
          <w:sz w:val="21"/>
        </w:rPr>
      </w:pPr>
    </w:p>
    <w:p>
      <w:pPr>
        <w:tabs>
          <w:tab w:val="left" w:pos="360"/>
        </w:tabs>
        <w:spacing w:before="75" w:line="228" w:lineRule="auto"/>
        <w:ind w:left="268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z w:val="19"/>
          <w:szCs w:val="19"/>
        </w:rPr>
        <w:tab/>
      </w:r>
      <w:r>
        <w:rPr>
          <w:rFonts w:ascii="宋体" w:hAnsi="宋体" w:eastAsia="宋体" w:cs="宋体"/>
          <w:spacing w:val="1"/>
          <w:sz w:val="19"/>
          <w:szCs w:val="19"/>
        </w:rPr>
        <w:t xml:space="preserve">1  </w:t>
      </w:r>
      <w:r>
        <w:rPr>
          <w:rFonts w:ascii="宋体" w:hAnsi="宋体" w:eastAsia="宋体" w:cs="宋体"/>
          <w:sz w:val="23"/>
          <w:szCs w:val="23"/>
        </w:rPr>
        <w:t>正确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357" w:lineRule="auto"/>
        <w:rPr>
          <w:rFonts w:ascii="Arial"/>
          <w:sz w:val="21"/>
        </w:rPr>
      </w:pPr>
    </w:p>
    <w:p>
      <w:pPr>
        <w:spacing w:line="358" w:lineRule="auto"/>
        <w:rPr>
          <w:rFonts w:ascii="Arial"/>
          <w:sz w:val="21"/>
        </w:rPr>
      </w:pPr>
    </w:p>
    <w:p>
      <w:pPr>
        <w:spacing w:before="75" w:line="225" w:lineRule="auto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8"/>
          <w:sz w:val="23"/>
          <w:szCs w:val="23"/>
        </w:rPr>
        <w:t>②</w:t>
      </w:r>
      <w:r>
        <w:rPr>
          <w:rFonts w:ascii="宋体" w:hAnsi="宋体" w:eastAsia="宋体" w:cs="宋体"/>
          <w:spacing w:val="7"/>
          <w:sz w:val="23"/>
          <w:szCs w:val="23"/>
        </w:rPr>
        <w:t>错误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47" w:line="3559" w:lineRule="exact"/>
        <w:textAlignment w:val="center"/>
      </w:pPr>
      <w:r>
        <w:drawing>
          <wp:inline distT="0" distB="0" distL="0" distR="0">
            <wp:extent cx="2930525" cy="2259965"/>
            <wp:effectExtent l="0" t="0" r="0" b="0"/>
            <wp:docPr id="35" name="IM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 35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930651" cy="2260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continuous"/>
          <w:pgSz w:w="11906" w:h="16839"/>
          <w:pgMar w:top="400" w:right="1785" w:bottom="1378" w:left="1785" w:header="0" w:footer="1215" w:gutter="0"/>
          <w:cols w:equalWidth="0" w:num="3">
            <w:col w:w="1976" w:space="100"/>
            <w:col w:w="1256" w:space="100"/>
            <w:col w:w="4903"/>
          </w:cols>
        </w:sectPr>
      </w:pPr>
    </w:p>
    <w:p>
      <w:pPr>
        <w:spacing w:line="246" w:lineRule="auto"/>
        <w:rPr>
          <w:rFonts w:ascii="Arial"/>
          <w:sz w:val="21"/>
        </w:rPr>
      </w:pPr>
      <w:r>
        <w:drawing>
          <wp:anchor distT="0" distB="0" distL="0" distR="0" simplePos="0" relativeHeight="251677696" behindDoc="0" locked="0" layoutInCell="0" allowOverlap="1">
            <wp:simplePos x="0" y="0"/>
            <wp:positionH relativeFrom="page">
              <wp:posOffset>2854325</wp:posOffset>
            </wp:positionH>
            <wp:positionV relativeFrom="page">
              <wp:posOffset>1323975</wp:posOffset>
            </wp:positionV>
            <wp:extent cx="3427730" cy="2496185"/>
            <wp:effectExtent l="0" t="0" r="0" b="0"/>
            <wp:wrapNone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427475" cy="2496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8720" behindDoc="0" locked="0" layoutInCell="0" allowOverlap="1">
            <wp:simplePos x="0" y="0"/>
            <wp:positionH relativeFrom="page">
              <wp:posOffset>3934460</wp:posOffset>
            </wp:positionH>
            <wp:positionV relativeFrom="page">
              <wp:posOffset>7209790</wp:posOffset>
            </wp:positionV>
            <wp:extent cx="2106295" cy="2171700"/>
            <wp:effectExtent l="0" t="0" r="0" b="0"/>
            <wp:wrapNone/>
            <wp:docPr id="37" name="IM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 37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106167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9744" behindDoc="0" locked="0" layoutInCell="0" allowOverlap="1">
            <wp:simplePos x="0" y="0"/>
            <wp:positionH relativeFrom="page">
              <wp:posOffset>4111625</wp:posOffset>
            </wp:positionH>
            <wp:positionV relativeFrom="page">
              <wp:posOffset>5003165</wp:posOffset>
            </wp:positionV>
            <wp:extent cx="1978025" cy="1953895"/>
            <wp:effectExtent l="0" t="0" r="0" b="0"/>
            <wp:wrapNone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978152" cy="1953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before="75" w:line="235" w:lineRule="auto"/>
        <w:ind w:left="34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position w:val="-4"/>
          <w:sz w:val="23"/>
          <w:szCs w:val="23"/>
        </w:rPr>
        <w:drawing>
          <wp:inline distT="0" distB="0" distL="0" distR="0">
            <wp:extent cx="95250" cy="168275"/>
            <wp:effectExtent l="0" t="0" r="0" b="0"/>
            <wp:docPr id="39" name="IM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 39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95402" cy="16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18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17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9"/>
          <w:sz w:val="23"/>
          <w:szCs w:val="23"/>
        </w:rPr>
        <w:t>当罐中有障碍物影响测量时，要加装反射板才能正常测量。</w:t>
      </w:r>
    </w:p>
    <w:p>
      <w:pPr>
        <w:spacing w:line="299" w:lineRule="auto"/>
        <w:rPr>
          <w:rFonts w:ascii="Arial"/>
          <w:sz w:val="21"/>
        </w:rPr>
      </w:pPr>
    </w:p>
    <w:p>
      <w:pPr>
        <w:spacing w:line="299" w:lineRule="auto"/>
        <w:rPr>
          <w:rFonts w:ascii="Arial"/>
          <w:sz w:val="21"/>
        </w:rPr>
      </w:pPr>
    </w:p>
    <w:p>
      <w:pPr>
        <w:spacing w:line="299" w:lineRule="auto"/>
        <w:rPr>
          <w:rFonts w:ascii="Arial"/>
          <w:sz w:val="21"/>
        </w:rPr>
      </w:pPr>
    </w:p>
    <w:p>
      <w:pPr>
        <w:spacing w:line="300" w:lineRule="auto"/>
        <w:rPr>
          <w:rFonts w:ascii="Arial"/>
          <w:sz w:val="21"/>
        </w:rPr>
      </w:pPr>
    </w:p>
    <w:p>
      <w:pPr>
        <w:spacing w:before="74" w:line="225" w:lineRule="auto"/>
        <w:ind w:left="447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6"/>
          <w:sz w:val="17"/>
          <w:szCs w:val="17"/>
        </w:rPr>
        <w:t xml:space="preserve">1  </w:t>
      </w:r>
      <w:r>
        <w:rPr>
          <w:rFonts w:ascii="宋体" w:hAnsi="宋体" w:eastAsia="宋体" w:cs="宋体"/>
          <w:spacing w:val="6"/>
          <w:sz w:val="23"/>
          <w:szCs w:val="23"/>
        </w:rPr>
        <w:t>正确     ②错误</w:t>
      </w: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before="82" w:line="229" w:lineRule="auto"/>
        <w:ind w:left="35"/>
        <w:rPr>
          <w:rFonts w:ascii="宋体" w:hAnsi="宋体" w:eastAsia="宋体" w:cs="宋体"/>
          <w:sz w:val="25"/>
          <w:szCs w:val="25"/>
        </w:rPr>
      </w:pPr>
      <w:r>
        <w:rPr>
          <w:rFonts w:ascii="宋体" w:hAnsi="宋体" w:eastAsia="宋体" w:cs="宋体"/>
          <w:position w:val="-5"/>
          <w:sz w:val="25"/>
          <w:szCs w:val="25"/>
        </w:rPr>
        <w:drawing>
          <wp:inline distT="0" distB="0" distL="0" distR="0">
            <wp:extent cx="94615" cy="181610"/>
            <wp:effectExtent l="0" t="0" r="0" b="0"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95225" cy="182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2"/>
          <w:sz w:val="25"/>
          <w:szCs w:val="25"/>
        </w:rPr>
        <w:t xml:space="preserve">  </w:t>
      </w:r>
      <w:r>
        <w:rPr>
          <w:rFonts w:ascii="宋体" w:hAnsi="宋体" w:eastAsia="宋体" w:cs="宋体"/>
          <w:spacing w:val="2"/>
          <w:sz w:val="25"/>
          <w:szCs w:val="25"/>
          <w14:textOutline w14:w="4703" w14:cap="sq" w14:cmpd="sng">
            <w14:solidFill>
              <w14:srgbClr w14:val="000000"/>
            </w14:solidFill>
            <w14:prstDash w14:val="solid"/>
            <w14:bevel/>
          </w14:textOutline>
        </w:rPr>
        <w:t>接</w:t>
      </w:r>
      <w:r>
        <w:rPr>
          <w:rFonts w:ascii="宋体" w:hAnsi="宋体" w:eastAsia="宋体" w:cs="宋体"/>
          <w:spacing w:val="1"/>
          <w:sz w:val="25"/>
          <w:szCs w:val="25"/>
          <w14:textOutline w14:w="4703" w14:cap="sq" w14:cmpd="sng">
            <w14:solidFill>
              <w14:srgbClr w14:val="000000"/>
            </w14:solidFill>
            <w14:prstDash w14:val="solid"/>
            <w14:bevel/>
          </w14:textOutline>
        </w:rPr>
        <w:t>管高度要求：</w:t>
      </w:r>
      <w:r>
        <w:rPr>
          <w:rFonts w:ascii="宋体" w:hAnsi="宋体" w:eastAsia="宋体" w:cs="宋体"/>
          <w:spacing w:val="1"/>
          <w:sz w:val="25"/>
          <w:szCs w:val="25"/>
        </w:rPr>
        <w:t xml:space="preserve">  </w:t>
      </w:r>
      <w:r>
        <w:rPr>
          <w:rFonts w:ascii="宋体" w:hAnsi="宋体" w:eastAsia="宋体" w:cs="宋体"/>
          <w:spacing w:val="1"/>
          <w:sz w:val="25"/>
          <w:szCs w:val="25"/>
          <w14:textOutline w14:w="4703" w14:cap="sq" w14:cmpd="sng">
            <w14:solidFill>
              <w14:srgbClr w14:val="000000"/>
            </w14:solidFill>
            <w14:prstDash w14:val="solid"/>
            <w14:bevel/>
          </w14:textOutline>
        </w:rPr>
        <w:t>必须保证天线伸入到罐里至少</w:t>
      </w:r>
      <w:r>
        <w:rPr>
          <w:rFonts w:ascii="宋体" w:hAnsi="宋体" w:eastAsia="宋体" w:cs="宋体"/>
          <w:spacing w:val="1"/>
          <w:sz w:val="25"/>
          <w:szCs w:val="25"/>
        </w:rPr>
        <w:t xml:space="preserve"> </w:t>
      </w:r>
      <w:r>
        <w:rPr>
          <w:rFonts w:ascii="宋体" w:hAnsi="宋体" w:eastAsia="宋体" w:cs="宋体"/>
          <w:spacing w:val="1"/>
          <w:sz w:val="25"/>
          <w:szCs w:val="25"/>
          <w14:textOutline w14:w="4703" w14:cap="sq" w14:cmpd="sng">
            <w14:solidFill>
              <w14:srgbClr w14:val="000000"/>
            </w14:solidFill>
            <w14:prstDash w14:val="solid"/>
            <w14:bevel/>
          </w14:textOutline>
        </w:rPr>
        <w:t>10</w:t>
      </w:r>
      <w:r>
        <w:rPr>
          <w:rFonts w:ascii="宋体" w:hAnsi="宋体" w:eastAsia="宋体" w:cs="宋体"/>
          <w:sz w:val="25"/>
          <w:szCs w:val="25"/>
          <w14:textOutline w14:w="4703" w14:cap="sq" w14:cmpd="sng">
            <w14:solidFill>
              <w14:srgbClr w14:val="000000"/>
            </w14:solidFill>
            <w14:prstDash w14:val="solid"/>
            <w14:bevel/>
          </w14:textOutline>
        </w:rPr>
        <w:t>mm</w:t>
      </w:r>
      <w:r>
        <w:rPr>
          <w:rFonts w:ascii="宋体" w:hAnsi="宋体" w:eastAsia="宋体" w:cs="宋体"/>
          <w:spacing w:val="1"/>
          <w:sz w:val="25"/>
          <w:szCs w:val="25"/>
        </w:rPr>
        <w:t xml:space="preserve"> </w:t>
      </w:r>
      <w:r>
        <w:rPr>
          <w:rFonts w:ascii="宋体" w:hAnsi="宋体" w:eastAsia="宋体" w:cs="宋体"/>
          <w:spacing w:val="1"/>
          <w:sz w:val="25"/>
          <w:szCs w:val="25"/>
          <w14:textOutline w14:w="4703" w14:cap="sq" w14:cmpd="sng">
            <w14:solidFill>
              <w14:srgbClr w14:val="000000"/>
            </w14:solidFill>
            <w14:prstDash w14:val="solid"/>
            <w14:bevel/>
          </w14:textOutline>
        </w:rPr>
        <w:t>的距离。</w:t>
      </w:r>
    </w:p>
    <w:p>
      <w:pPr>
        <w:spacing w:line="340" w:lineRule="auto"/>
        <w:rPr>
          <w:rFonts w:ascii="Arial"/>
          <w:sz w:val="21"/>
        </w:rPr>
      </w:pPr>
    </w:p>
    <w:p>
      <w:pPr>
        <w:spacing w:line="340" w:lineRule="auto"/>
        <w:rPr>
          <w:rFonts w:ascii="Arial"/>
          <w:sz w:val="21"/>
        </w:rPr>
      </w:pPr>
    </w:p>
    <w:p>
      <w:pPr>
        <w:spacing w:line="2789" w:lineRule="exact"/>
        <w:ind w:firstLine="74"/>
        <w:textAlignment w:val="center"/>
      </w:pPr>
      <w:r>
        <w:drawing>
          <wp:inline distT="0" distB="0" distL="0" distR="0">
            <wp:extent cx="2438400" cy="1770380"/>
            <wp:effectExtent l="0" t="0" r="0" b="0"/>
            <wp:docPr id="41" name="IM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 41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770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>
      <w:pPr>
        <w:spacing w:line="183" w:lineRule="exact"/>
      </w:pPr>
    </w:p>
    <w:tbl>
      <w:tblPr>
        <w:tblStyle w:val="4"/>
        <w:tblW w:w="3094" w:type="dxa"/>
        <w:tblInd w:w="4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16"/>
        <w:gridCol w:w="127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816" w:type="dxa"/>
            <w:vAlign w:val="top"/>
          </w:tcPr>
          <w:p>
            <w:pPr>
              <w:spacing w:before="43" w:line="222" w:lineRule="auto"/>
              <w:ind w:left="8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d</w:t>
            </w:r>
          </w:p>
        </w:tc>
        <w:tc>
          <w:tcPr>
            <w:tcW w:w="1278" w:type="dxa"/>
            <w:vAlign w:val="top"/>
          </w:tcPr>
          <w:p>
            <w:pPr>
              <w:spacing w:before="43" w:line="222" w:lineRule="auto"/>
              <w:ind w:left="58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h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816" w:type="dxa"/>
            <w:vAlign w:val="top"/>
          </w:tcPr>
          <w:p>
            <w:pPr>
              <w:spacing w:before="39" w:line="222" w:lineRule="auto"/>
              <w:ind w:left="25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80</w:t>
            </w:r>
            <w:r>
              <w:rPr>
                <w:rFonts w:ascii="宋体" w:hAnsi="宋体" w:eastAsia="宋体" w:cs="宋体"/>
                <w:sz w:val="23"/>
                <w:szCs w:val="23"/>
              </w:rPr>
              <w:t>mm</w:t>
            </w: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 xml:space="preserve"> (3〞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)</w:t>
            </w:r>
          </w:p>
        </w:tc>
        <w:tc>
          <w:tcPr>
            <w:tcW w:w="1278" w:type="dxa"/>
            <w:vAlign w:val="top"/>
          </w:tcPr>
          <w:p>
            <w:pPr>
              <w:spacing w:before="39" w:line="222" w:lineRule="auto"/>
              <w:ind w:left="3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150</w:t>
            </w:r>
            <w:r>
              <w:rPr>
                <w:rFonts w:ascii="宋体" w:hAnsi="宋体" w:eastAsia="宋体" w:cs="宋体"/>
                <w:sz w:val="23"/>
                <w:szCs w:val="23"/>
              </w:rPr>
              <w:t>mm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816" w:type="dxa"/>
            <w:vAlign w:val="top"/>
          </w:tcPr>
          <w:p>
            <w:pPr>
              <w:spacing w:before="39" w:line="222" w:lineRule="auto"/>
              <w:ind w:left="21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1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00</w:t>
            </w:r>
            <w:r>
              <w:rPr>
                <w:rFonts w:ascii="宋体" w:hAnsi="宋体" w:eastAsia="宋体" w:cs="宋体"/>
                <w:sz w:val="23"/>
                <w:szCs w:val="23"/>
              </w:rPr>
              <w:t>mm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 xml:space="preserve"> (4〞)</w:t>
            </w:r>
          </w:p>
        </w:tc>
        <w:tc>
          <w:tcPr>
            <w:tcW w:w="1278" w:type="dxa"/>
            <w:vAlign w:val="top"/>
          </w:tcPr>
          <w:p>
            <w:pPr>
              <w:spacing w:before="39" w:line="222" w:lineRule="auto"/>
              <w:ind w:left="35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3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00</w:t>
            </w:r>
            <w:r>
              <w:rPr>
                <w:rFonts w:ascii="宋体" w:hAnsi="宋体" w:eastAsia="宋体" w:cs="宋体"/>
                <w:sz w:val="23"/>
                <w:szCs w:val="23"/>
              </w:rPr>
              <w:t>mm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816" w:type="dxa"/>
            <w:vAlign w:val="top"/>
          </w:tcPr>
          <w:p>
            <w:pPr>
              <w:spacing w:before="40" w:line="224" w:lineRule="auto"/>
              <w:ind w:left="21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1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50</w:t>
            </w:r>
            <w:r>
              <w:rPr>
                <w:rFonts w:ascii="宋体" w:hAnsi="宋体" w:eastAsia="宋体" w:cs="宋体"/>
                <w:sz w:val="23"/>
                <w:szCs w:val="23"/>
              </w:rPr>
              <w:t>mm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 xml:space="preserve"> (6〞)</w:t>
            </w:r>
          </w:p>
        </w:tc>
        <w:tc>
          <w:tcPr>
            <w:tcW w:w="1278" w:type="dxa"/>
            <w:vAlign w:val="top"/>
          </w:tcPr>
          <w:p>
            <w:pPr>
              <w:spacing w:before="40" w:line="224" w:lineRule="auto"/>
              <w:ind w:left="35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5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00</w:t>
            </w:r>
            <w:r>
              <w:rPr>
                <w:rFonts w:ascii="宋体" w:hAnsi="宋体" w:eastAsia="宋体" w:cs="宋体"/>
                <w:sz w:val="23"/>
                <w:szCs w:val="23"/>
              </w:rPr>
              <w:t>mm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13" w:type="default"/>
          <w:pgSz w:w="11906" w:h="16839"/>
          <w:pgMar w:top="400" w:right="1785" w:bottom="1376" w:left="1785" w:header="0" w:footer="1215" w:gutter="0"/>
          <w:cols w:space="720" w:num="1"/>
        </w:sectPr>
      </w:pPr>
    </w:p>
    <w:p>
      <w:pPr>
        <w:spacing w:line="267" w:lineRule="auto"/>
        <w:rPr>
          <w:rFonts w:ascii="Arial"/>
          <w:sz w:val="21"/>
        </w:rPr>
      </w:pPr>
      <w:r>
        <w:drawing>
          <wp:anchor distT="0" distB="0" distL="0" distR="0" simplePos="0" relativeHeight="251680768" behindDoc="0" locked="0" layoutInCell="0" allowOverlap="1">
            <wp:simplePos x="0" y="0"/>
            <wp:positionH relativeFrom="page">
              <wp:posOffset>4332605</wp:posOffset>
            </wp:positionH>
            <wp:positionV relativeFrom="page">
              <wp:posOffset>3901440</wp:posOffset>
            </wp:positionV>
            <wp:extent cx="2081530" cy="2202180"/>
            <wp:effectExtent l="0" t="0" r="0" b="0"/>
            <wp:wrapNone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081784" cy="2202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before="75" w:line="235" w:lineRule="auto"/>
        <w:ind w:left="34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position w:val="-4"/>
          <w:sz w:val="23"/>
          <w:szCs w:val="23"/>
        </w:rPr>
        <w:drawing>
          <wp:inline distT="0" distB="0" distL="0" distR="0">
            <wp:extent cx="87630" cy="168275"/>
            <wp:effectExtent l="0" t="0" r="0" b="0"/>
            <wp:docPr id="43" name="IM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 43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88239" cy="16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13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12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12"/>
          <w:sz w:val="23"/>
          <w:szCs w:val="23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防护等级</w:t>
      </w:r>
    </w:p>
    <w:p>
      <w:pPr>
        <w:spacing w:before="30" w:line="266" w:lineRule="auto"/>
        <w:ind w:left="30" w:right="13" w:firstLine="473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6"/>
          <w:sz w:val="23"/>
          <w:szCs w:val="23"/>
        </w:rPr>
        <w:t>本</w:t>
      </w:r>
      <w:r>
        <w:rPr>
          <w:rFonts w:ascii="宋体" w:hAnsi="宋体" w:eastAsia="宋体" w:cs="宋体"/>
          <w:spacing w:val="3"/>
          <w:sz w:val="23"/>
          <w:szCs w:val="23"/>
        </w:rPr>
        <w:t xml:space="preserve">仪表完全满足防护等级 </w:t>
      </w:r>
      <w:r>
        <w:rPr>
          <w:rFonts w:ascii="宋体" w:hAnsi="宋体" w:eastAsia="宋体" w:cs="宋体"/>
          <w:sz w:val="23"/>
          <w:szCs w:val="23"/>
        </w:rPr>
        <w:t>IP</w:t>
      </w:r>
      <w:r>
        <w:rPr>
          <w:rFonts w:ascii="宋体" w:hAnsi="宋体" w:eastAsia="宋体" w:cs="宋体"/>
          <w:spacing w:val="3"/>
          <w:sz w:val="23"/>
          <w:szCs w:val="23"/>
        </w:rPr>
        <w:t>66/67 的要求，请确保电缆密封头的防水性。如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1"/>
          <w:sz w:val="23"/>
          <w:szCs w:val="23"/>
        </w:rPr>
        <w:t>下图：</w:t>
      </w: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before="71" w:line="220" w:lineRule="auto"/>
        <w:ind w:left="26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>如何确保安装满足</w:t>
      </w:r>
      <w:r>
        <w:rPr>
          <w:rFonts w:ascii="宋体" w:hAnsi="宋体" w:eastAsia="宋体" w:cs="宋体"/>
          <w:sz w:val="22"/>
          <w:szCs w:val="22"/>
        </w:rPr>
        <w:t>IP</w:t>
      </w:r>
      <w:r>
        <w:rPr>
          <w:rFonts w:ascii="宋体" w:hAnsi="宋体" w:eastAsia="宋体" w:cs="宋体"/>
          <w:spacing w:val="-1"/>
          <w:sz w:val="22"/>
          <w:szCs w:val="22"/>
        </w:rPr>
        <w:t>67的要</w:t>
      </w:r>
      <w:r>
        <w:rPr>
          <w:rFonts w:ascii="宋体" w:hAnsi="宋体" w:eastAsia="宋体" w:cs="宋体"/>
          <w:sz w:val="22"/>
          <w:szCs w:val="22"/>
        </w:rPr>
        <w:t>求：</w:t>
      </w:r>
    </w:p>
    <w:p>
      <w:pPr>
        <w:spacing w:before="64" w:line="220" w:lineRule="auto"/>
        <w:ind w:left="2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>请确保密封头未</w:t>
      </w:r>
      <w:r>
        <w:rPr>
          <w:rFonts w:ascii="宋体" w:hAnsi="宋体" w:eastAsia="宋体" w:cs="宋体"/>
          <w:sz w:val="22"/>
          <w:szCs w:val="22"/>
        </w:rPr>
        <w:t>受损。</w:t>
      </w:r>
    </w:p>
    <w:p>
      <w:pPr>
        <w:spacing w:before="71" w:line="220" w:lineRule="auto"/>
        <w:ind w:left="2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>请确保电缆未</w:t>
      </w:r>
      <w:r>
        <w:rPr>
          <w:rFonts w:ascii="宋体" w:hAnsi="宋体" w:eastAsia="宋体" w:cs="宋体"/>
          <w:sz w:val="22"/>
          <w:szCs w:val="22"/>
        </w:rPr>
        <w:t>受损。</w:t>
      </w:r>
    </w:p>
    <w:p>
      <w:pPr>
        <w:spacing w:before="81" w:line="336" w:lineRule="exact"/>
        <w:ind w:left="2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8"/>
          <w:sz w:val="22"/>
          <w:szCs w:val="22"/>
        </w:rPr>
        <w:t>请确保所使用</w:t>
      </w:r>
      <w:r>
        <w:rPr>
          <w:rFonts w:ascii="宋体" w:hAnsi="宋体" w:eastAsia="宋体" w:cs="宋体"/>
          <w:position w:val="8"/>
          <w:sz w:val="22"/>
          <w:szCs w:val="22"/>
        </w:rPr>
        <w:t>的电缆符合电气连接规范的要求。</w:t>
      </w:r>
    </w:p>
    <w:p>
      <w:pPr>
        <w:spacing w:line="221" w:lineRule="auto"/>
        <w:ind w:left="21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>在进入电气接口</w:t>
      </w:r>
      <w:r>
        <w:rPr>
          <w:rFonts w:ascii="宋体" w:hAnsi="宋体" w:eastAsia="宋体" w:cs="宋体"/>
          <w:sz w:val="22"/>
          <w:szCs w:val="22"/>
        </w:rPr>
        <w:t>前，将电缆向下弯曲，以确保</w:t>
      </w:r>
    </w:p>
    <w:p>
      <w:pPr>
        <w:spacing w:before="68" w:line="219" w:lineRule="auto"/>
        <w:ind w:left="25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2"/>
          <w:sz w:val="22"/>
          <w:szCs w:val="22"/>
        </w:rPr>
        <w:t>水</w:t>
      </w:r>
      <w:r>
        <w:rPr>
          <w:rFonts w:ascii="宋体" w:hAnsi="宋体" w:eastAsia="宋体" w:cs="宋体"/>
          <w:spacing w:val="-1"/>
          <w:sz w:val="22"/>
          <w:szCs w:val="22"/>
        </w:rPr>
        <w:t>不会流入壳体，见①</w:t>
      </w:r>
    </w:p>
    <w:p>
      <w:pPr>
        <w:spacing w:before="82" w:line="220" w:lineRule="auto"/>
        <w:ind w:left="2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>请拧紧电缆密</w:t>
      </w:r>
      <w:r>
        <w:rPr>
          <w:rFonts w:ascii="宋体" w:hAnsi="宋体" w:eastAsia="宋体" w:cs="宋体"/>
          <w:sz w:val="22"/>
          <w:szCs w:val="22"/>
        </w:rPr>
        <w:t>封头，见②</w:t>
      </w:r>
    </w:p>
    <w:p>
      <w:pPr>
        <w:spacing w:before="83" w:line="220" w:lineRule="auto"/>
        <w:ind w:left="2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>请将未使用的</w:t>
      </w:r>
      <w:r>
        <w:rPr>
          <w:rFonts w:ascii="宋体" w:hAnsi="宋体" w:eastAsia="宋体" w:cs="宋体"/>
          <w:sz w:val="22"/>
          <w:szCs w:val="22"/>
        </w:rPr>
        <w:t>电气接口用盲堵堵紧，见③</w:t>
      </w:r>
    </w:p>
    <w:p>
      <w:pPr>
        <w:spacing w:line="297" w:lineRule="auto"/>
        <w:rPr>
          <w:rFonts w:ascii="Arial"/>
          <w:sz w:val="21"/>
        </w:rPr>
      </w:pPr>
    </w:p>
    <w:p>
      <w:pPr>
        <w:spacing w:line="297" w:lineRule="auto"/>
        <w:rPr>
          <w:rFonts w:ascii="Arial"/>
          <w:sz w:val="21"/>
        </w:rPr>
      </w:pPr>
    </w:p>
    <w:p>
      <w:pPr>
        <w:spacing w:line="297" w:lineRule="auto"/>
        <w:rPr>
          <w:rFonts w:ascii="Arial"/>
          <w:sz w:val="21"/>
        </w:rPr>
      </w:pPr>
    </w:p>
    <w:p>
      <w:pPr>
        <w:spacing w:line="297" w:lineRule="auto"/>
        <w:rPr>
          <w:rFonts w:ascii="Arial"/>
          <w:sz w:val="21"/>
        </w:rPr>
      </w:pPr>
    </w:p>
    <w:p>
      <w:pPr>
        <w:spacing w:before="102" w:line="225" w:lineRule="auto"/>
        <w:ind w:left="26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-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三</w:t>
      </w:r>
      <w:r>
        <w:rPr>
          <w:rFonts w:ascii="宋体" w:hAnsi="宋体" w:eastAsia="宋体" w:cs="宋体"/>
          <w:spacing w:val="-3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、</w:t>
      </w:r>
      <w:r>
        <w:rPr>
          <w:rFonts w:ascii="宋体" w:hAnsi="宋体" w:eastAsia="宋体" w:cs="宋体"/>
          <w:spacing w:val="-3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3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仪表调试</w:t>
      </w:r>
    </w:p>
    <w:p>
      <w:pPr>
        <w:spacing w:before="300" w:line="228" w:lineRule="auto"/>
        <w:ind w:left="40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position w:val="-6"/>
          <w:sz w:val="23"/>
          <w:szCs w:val="23"/>
        </w:rPr>
        <w:drawing>
          <wp:inline distT="0" distB="0" distL="0" distR="0">
            <wp:extent cx="116840" cy="224155"/>
            <wp:effectExtent l="0" t="0" r="0" b="0"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17285" cy="224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20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19"/>
          <w:sz w:val="23"/>
          <w:szCs w:val="23"/>
        </w:rPr>
        <w:t>三种调试方法</w:t>
      </w:r>
      <w:r>
        <w:rPr>
          <w:rFonts w:ascii="宋体" w:hAnsi="宋体" w:eastAsia="宋体" w:cs="宋体"/>
          <w:spacing w:val="19"/>
          <w:sz w:val="31"/>
          <w:szCs w:val="31"/>
        </w:rPr>
        <w:t>：</w:t>
      </w:r>
    </w:p>
    <w:p>
      <w:pPr>
        <w:tabs>
          <w:tab w:val="left" w:pos="1225"/>
        </w:tabs>
        <w:spacing w:before="30" w:line="334" w:lineRule="exact"/>
        <w:ind w:left="1142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position w:val="7"/>
          <w:sz w:val="18"/>
          <w:szCs w:val="18"/>
        </w:rPr>
        <w:tab/>
      </w:r>
      <w:r>
        <w:rPr>
          <w:rFonts w:ascii="宋体" w:hAnsi="宋体" w:eastAsia="宋体" w:cs="宋体"/>
          <w:spacing w:val="10"/>
          <w:position w:val="7"/>
          <w:sz w:val="18"/>
          <w:szCs w:val="18"/>
        </w:rPr>
        <w:t>1</w:t>
      </w:r>
      <w:r>
        <w:rPr>
          <w:rFonts w:ascii="宋体" w:hAnsi="宋体" w:eastAsia="宋体" w:cs="宋体"/>
          <w:spacing w:val="6"/>
          <w:position w:val="7"/>
          <w:sz w:val="18"/>
          <w:szCs w:val="18"/>
        </w:rPr>
        <w:t xml:space="preserve">  </w:t>
      </w:r>
      <w:r>
        <w:rPr>
          <w:rFonts w:ascii="宋体" w:hAnsi="宋体" w:eastAsia="宋体" w:cs="宋体"/>
          <w:spacing w:val="6"/>
          <w:position w:val="7"/>
          <w:sz w:val="23"/>
          <w:szCs w:val="23"/>
        </w:rPr>
        <w:t>显示/按键</w:t>
      </w:r>
    </w:p>
    <w:p>
      <w:pPr>
        <w:spacing w:line="226" w:lineRule="auto"/>
        <w:ind w:left="1214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1"/>
          <w:sz w:val="18"/>
          <w:szCs w:val="18"/>
        </w:rPr>
        <w:t>2</w:t>
      </w:r>
      <w:r>
        <w:rPr>
          <w:rFonts w:ascii="宋体" w:hAnsi="宋体" w:eastAsia="宋体" w:cs="宋体"/>
          <w:spacing w:val="8"/>
          <w:sz w:val="18"/>
          <w:szCs w:val="18"/>
        </w:rPr>
        <w:t xml:space="preserve">  </w:t>
      </w:r>
      <w:r>
        <w:rPr>
          <w:rFonts w:ascii="宋体" w:hAnsi="宋体" w:eastAsia="宋体" w:cs="宋体"/>
          <w:spacing w:val="8"/>
          <w:sz w:val="23"/>
          <w:szCs w:val="23"/>
        </w:rPr>
        <w:t>上位机调试</w:t>
      </w:r>
    </w:p>
    <w:p>
      <w:pPr>
        <w:spacing w:before="50" w:line="227" w:lineRule="auto"/>
        <w:ind w:left="1215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6"/>
          <w:sz w:val="18"/>
          <w:szCs w:val="18"/>
        </w:rPr>
        <w:t>3</w:t>
      </w:r>
      <w:r>
        <w:rPr>
          <w:rFonts w:ascii="宋体" w:hAnsi="宋体" w:eastAsia="宋体" w:cs="宋体"/>
          <w:spacing w:val="10"/>
          <w:sz w:val="18"/>
          <w:szCs w:val="18"/>
        </w:rPr>
        <w:t xml:space="preserve">  </w:t>
      </w:r>
      <w:r>
        <w:rPr>
          <w:rFonts w:ascii="宋体" w:hAnsi="宋体" w:eastAsia="宋体" w:cs="宋体"/>
          <w:sz w:val="23"/>
          <w:szCs w:val="23"/>
        </w:rPr>
        <w:t>HART</w:t>
      </w:r>
      <w:r>
        <w:rPr>
          <w:rFonts w:ascii="宋体" w:hAnsi="宋体" w:eastAsia="宋体" w:cs="宋体"/>
          <w:spacing w:val="10"/>
          <w:sz w:val="23"/>
          <w:szCs w:val="23"/>
        </w:rPr>
        <w:t>手持编程器</w:t>
      </w:r>
    </w:p>
    <w:p>
      <w:pPr>
        <w:sectPr>
          <w:footerReference r:id="rId14" w:type="default"/>
          <w:pgSz w:w="11906" w:h="16839"/>
          <w:pgMar w:top="400" w:right="1785" w:bottom="1378" w:left="1785" w:header="0" w:footer="1215" w:gutter="0"/>
          <w:cols w:space="720" w:num="1"/>
        </w:sectPr>
      </w:pPr>
    </w:p>
    <w:p>
      <w:pPr>
        <w:spacing w:line="285" w:lineRule="auto"/>
        <w:rPr>
          <w:rFonts w:ascii="Arial"/>
          <w:sz w:val="21"/>
        </w:rPr>
      </w:pPr>
    </w:p>
    <w:p>
      <w:pPr>
        <w:spacing w:line="285" w:lineRule="auto"/>
        <w:rPr>
          <w:rFonts w:ascii="Arial"/>
          <w:sz w:val="21"/>
        </w:rPr>
      </w:pPr>
    </w:p>
    <w:p>
      <w:pPr>
        <w:spacing w:line="285" w:lineRule="auto"/>
        <w:rPr>
          <w:rFonts w:ascii="Arial"/>
          <w:sz w:val="21"/>
        </w:rPr>
      </w:pPr>
    </w:p>
    <w:p>
      <w:pPr>
        <w:spacing w:line="285" w:lineRule="auto"/>
        <w:rPr>
          <w:rFonts w:ascii="Arial"/>
          <w:sz w:val="21"/>
        </w:rPr>
      </w:pPr>
    </w:p>
    <w:p>
      <w:pPr>
        <w:spacing w:line="285" w:lineRule="auto"/>
        <w:rPr>
          <w:rFonts w:ascii="Arial"/>
          <w:sz w:val="21"/>
        </w:rPr>
      </w:pPr>
    </w:p>
    <w:p>
      <w:pPr>
        <w:spacing w:before="75" w:line="227" w:lineRule="auto"/>
        <w:ind w:left="132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position w:val="-5"/>
          <w:sz w:val="23"/>
          <w:szCs w:val="23"/>
        </w:rPr>
        <w:drawing>
          <wp:inline distT="0" distB="0" distL="0" distR="0">
            <wp:extent cx="87630" cy="168275"/>
            <wp:effectExtent l="0" t="0" r="0" b="0"/>
            <wp:docPr id="45" name="IM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 45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88239" cy="16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11"/>
          <w:sz w:val="23"/>
          <w:szCs w:val="23"/>
        </w:rPr>
        <w:t xml:space="preserve">  显示/按</w:t>
      </w:r>
      <w:r>
        <w:rPr>
          <w:rFonts w:ascii="宋体" w:hAnsi="宋体" w:eastAsia="宋体" w:cs="宋体"/>
          <w:spacing w:val="9"/>
          <w:sz w:val="23"/>
          <w:szCs w:val="23"/>
        </w:rPr>
        <w:t>键</w:t>
      </w:r>
    </w:p>
    <w:p>
      <w:pPr>
        <w:spacing w:line="369" w:lineRule="auto"/>
        <w:rPr>
          <w:rFonts w:ascii="Arial"/>
          <w:sz w:val="21"/>
        </w:rPr>
      </w:pPr>
    </w:p>
    <w:p>
      <w:pPr>
        <w:spacing w:before="75" w:line="333" w:lineRule="auto"/>
        <w:ind w:left="126" w:firstLine="476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8"/>
          <w:sz w:val="23"/>
          <w:szCs w:val="23"/>
        </w:rPr>
        <w:t>通</w:t>
      </w:r>
      <w:r>
        <w:rPr>
          <w:rFonts w:ascii="宋体" w:hAnsi="宋体" w:eastAsia="宋体" w:cs="宋体"/>
          <w:spacing w:val="5"/>
          <w:sz w:val="23"/>
          <w:szCs w:val="23"/>
        </w:rPr>
        <w:t>过显示屏幕上的4个按键对仪表进行调试。调试菜单的语言可选。调试后，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13"/>
          <w:sz w:val="23"/>
          <w:szCs w:val="23"/>
        </w:rPr>
        <w:t>一</w:t>
      </w:r>
      <w:r>
        <w:rPr>
          <w:rFonts w:ascii="宋体" w:hAnsi="宋体" w:eastAsia="宋体" w:cs="宋体"/>
          <w:spacing w:val="9"/>
          <w:sz w:val="23"/>
          <w:szCs w:val="23"/>
        </w:rPr>
        <w:t>般就只用于显示，透过玻璃视窗可以非常清楚地读出测量值。</w:t>
      </w:r>
    </w:p>
    <w:p>
      <w:pPr>
        <w:spacing w:line="241" w:lineRule="auto"/>
        <w:rPr>
          <w:rFonts w:ascii="Arial"/>
          <w:sz w:val="21"/>
        </w:rPr>
      </w:pPr>
    </w:p>
    <w:p>
      <w:pPr>
        <w:spacing w:before="75" w:line="227" w:lineRule="auto"/>
        <w:ind w:left="127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6"/>
          <w:sz w:val="23"/>
          <w:szCs w:val="23"/>
        </w:rPr>
        <w:t>显示/按</w:t>
      </w:r>
      <w:r>
        <w:rPr>
          <w:rFonts w:ascii="宋体" w:hAnsi="宋体" w:eastAsia="宋体" w:cs="宋体"/>
          <w:spacing w:val="5"/>
          <w:sz w:val="23"/>
          <w:szCs w:val="23"/>
        </w:rPr>
        <w:t>键</w:t>
      </w:r>
    </w:p>
    <w:p>
      <w:pPr>
        <w:spacing w:before="32" w:line="7087" w:lineRule="exact"/>
        <w:ind w:firstLine="722"/>
        <w:textAlignment w:val="center"/>
      </w:pPr>
      <w:r>
        <w:drawing>
          <wp:inline distT="0" distB="0" distL="0" distR="0">
            <wp:extent cx="4500245" cy="4500245"/>
            <wp:effectExtent l="0" t="0" r="0" b="0"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500371" cy="4500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5" w:lineRule="exact"/>
      </w:pPr>
    </w:p>
    <w:tbl>
      <w:tblPr>
        <w:tblStyle w:val="4"/>
        <w:tblW w:w="776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30"/>
        <w:gridCol w:w="623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4" w:hRule="atLeast"/>
        </w:trPr>
        <w:tc>
          <w:tcPr>
            <w:tcW w:w="1530" w:type="dxa"/>
            <w:vAlign w:val="top"/>
          </w:tcPr>
          <w:p>
            <w:pPr>
              <w:spacing w:before="84" w:line="753" w:lineRule="exact"/>
              <w:ind w:firstLine="388"/>
              <w:textAlignment w:val="center"/>
            </w:pPr>
            <w:r>
              <w:drawing>
                <wp:inline distT="0" distB="0" distL="0" distR="0">
                  <wp:extent cx="472440" cy="478155"/>
                  <wp:effectExtent l="0" t="0" r="0" b="0"/>
                  <wp:docPr id="47" name="IM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 47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0" cy="478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vAlign w:val="top"/>
          </w:tcPr>
          <w:p>
            <w:pPr>
              <w:spacing w:before="40"/>
              <w:ind w:left="12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Wingdings" w:hAnsi="Wingdings" w:eastAsia="Wingdings" w:cs="Wingdings"/>
                <w:spacing w:val="-13"/>
                <w:sz w:val="22"/>
                <w:szCs w:val="22"/>
              </w:rPr>
              <w:t xml:space="preserve"># </w:t>
            </w:r>
            <w:r>
              <w:rPr>
                <w:rFonts w:ascii="宋体" w:hAnsi="宋体" w:eastAsia="宋体" w:cs="宋体"/>
                <w:spacing w:val="-13"/>
                <w:sz w:val="22"/>
                <w:szCs w:val="22"/>
              </w:rPr>
              <w:t>退出编程状态</w:t>
            </w:r>
          </w:p>
          <w:p>
            <w:pPr>
              <w:spacing w:before="8" w:line="293" w:lineRule="exact"/>
              <w:ind w:left="12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Wingdings" w:hAnsi="Wingdings" w:eastAsia="Wingdings" w:cs="Wingdings"/>
                <w:spacing w:val="-16"/>
                <w:position w:val="1"/>
                <w:sz w:val="22"/>
                <w:szCs w:val="22"/>
              </w:rPr>
              <w:t>#</w:t>
            </w:r>
            <w:r>
              <w:rPr>
                <w:rFonts w:ascii="Wingdings" w:hAnsi="Wingdings" w:eastAsia="Wingdings" w:cs="Wingdings"/>
                <w:spacing w:val="-1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position w:val="1"/>
                <w:sz w:val="22"/>
                <w:szCs w:val="22"/>
              </w:rPr>
              <w:t>退至上一级菜单</w:t>
            </w:r>
          </w:p>
          <w:p>
            <w:pPr>
              <w:spacing w:line="241" w:lineRule="auto"/>
              <w:ind w:left="12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Wingdings" w:hAnsi="Wingdings" w:eastAsia="Wingdings" w:cs="Wingdings"/>
                <w:spacing w:val="-8"/>
                <w:sz w:val="22"/>
                <w:szCs w:val="22"/>
              </w:rPr>
              <w:t xml:space="preserve"># </w:t>
            </w:r>
            <w:r>
              <w:rPr>
                <w:rFonts w:ascii="宋体" w:hAnsi="宋体" w:eastAsia="宋体" w:cs="宋体"/>
                <w:spacing w:val="-8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[</w:t>
            </w:r>
            <w:r>
              <w:rPr>
                <w:rFonts w:ascii="宋体" w:hAnsi="宋体" w:eastAsia="宋体" w:cs="宋体"/>
                <w:spacing w:val="-8"/>
                <w:sz w:val="22"/>
                <w:szCs w:val="22"/>
              </w:rPr>
              <w:t>快捷键</w:t>
            </w:r>
            <w:r>
              <w:rPr>
                <w:rFonts w:ascii="宋体" w:hAnsi="宋体" w:eastAsia="宋体" w:cs="宋体"/>
                <w:spacing w:val="-8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]</w:t>
            </w:r>
            <w:r>
              <w:rPr>
                <w:rFonts w:ascii="宋体" w:hAnsi="宋体" w:eastAsia="宋体" w:cs="宋体"/>
                <w:spacing w:val="-8"/>
                <w:sz w:val="22"/>
                <w:szCs w:val="22"/>
              </w:rPr>
              <w:t>显示回波曲</w:t>
            </w:r>
            <w:r>
              <w:rPr>
                <w:rFonts w:ascii="宋体" w:hAnsi="宋体" w:eastAsia="宋体" w:cs="宋体"/>
                <w:spacing w:val="-7"/>
                <w:sz w:val="22"/>
                <w:szCs w:val="22"/>
              </w:rPr>
              <w:t>线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530" w:type="dxa"/>
            <w:vAlign w:val="top"/>
          </w:tcPr>
          <w:p>
            <w:pPr>
              <w:spacing w:before="80" w:line="754" w:lineRule="exact"/>
              <w:ind w:firstLine="388"/>
              <w:textAlignment w:val="center"/>
            </w:pPr>
            <w:r>
              <w:drawing>
                <wp:inline distT="0" distB="0" distL="0" distR="0">
                  <wp:extent cx="472440" cy="478155"/>
                  <wp:effectExtent l="0" t="0" r="0" b="0"/>
                  <wp:docPr id="48" name="IM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 48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0" cy="478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before="72"/>
              <w:ind w:left="12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Wingdings" w:hAnsi="Wingdings" w:eastAsia="Wingdings" w:cs="Wingdings"/>
                <w:spacing w:val="-20"/>
                <w:sz w:val="22"/>
                <w:szCs w:val="22"/>
              </w:rPr>
              <w:t>#</w:t>
            </w:r>
            <w:r>
              <w:rPr>
                <w:rFonts w:ascii="Wingdings" w:hAnsi="Wingdings" w:eastAsia="Wingdings" w:cs="Wingdings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14"/>
                <w:sz w:val="22"/>
                <w:szCs w:val="22"/>
              </w:rPr>
              <w:t>修改参数值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530" w:type="dxa"/>
            <w:vAlign w:val="top"/>
          </w:tcPr>
          <w:p>
            <w:pPr>
              <w:spacing w:before="81" w:line="754" w:lineRule="exact"/>
              <w:ind w:firstLine="388"/>
              <w:textAlignment w:val="center"/>
            </w:pPr>
            <w:r>
              <w:drawing>
                <wp:inline distT="0" distB="0" distL="0" distR="0">
                  <wp:extent cx="472440" cy="478155"/>
                  <wp:effectExtent l="0" t="0" r="0" b="0"/>
                  <wp:docPr id="49" name="IM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 49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0" cy="478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vAlign w:val="top"/>
          </w:tcPr>
          <w:p>
            <w:pPr>
              <w:spacing w:before="40"/>
              <w:ind w:left="12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Wingdings" w:hAnsi="Wingdings" w:eastAsia="Wingdings" w:cs="Wingdings"/>
                <w:spacing w:val="-20"/>
                <w:sz w:val="22"/>
                <w:szCs w:val="22"/>
              </w:rPr>
              <w:t>#</w:t>
            </w:r>
            <w:r>
              <w:rPr>
                <w:rFonts w:ascii="Wingdings" w:hAnsi="Wingdings" w:eastAsia="Wingdings" w:cs="Wingdings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14"/>
                <w:sz w:val="22"/>
                <w:szCs w:val="22"/>
              </w:rPr>
              <w:t>选择编程项</w:t>
            </w:r>
          </w:p>
          <w:p>
            <w:pPr>
              <w:spacing w:before="6"/>
              <w:ind w:left="12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Wingdings" w:hAnsi="Wingdings" w:eastAsia="Wingdings" w:cs="Wingdings"/>
                <w:spacing w:val="-16"/>
                <w:sz w:val="22"/>
                <w:szCs w:val="22"/>
              </w:rPr>
              <w:t>#</w:t>
            </w:r>
            <w:r>
              <w:rPr>
                <w:rFonts w:ascii="Wingdings" w:hAnsi="Wingdings" w:eastAsia="Wingdings" w:cs="Wingdings"/>
                <w:spacing w:val="-1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sz w:val="22"/>
                <w:szCs w:val="22"/>
              </w:rPr>
              <w:t>选择编辑参数位</w:t>
            </w:r>
          </w:p>
          <w:p>
            <w:pPr>
              <w:spacing w:before="6"/>
              <w:ind w:left="12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Wingdings" w:hAnsi="Wingdings" w:eastAsia="Wingdings" w:cs="Wingdings"/>
                <w:spacing w:val="-16"/>
                <w:sz w:val="22"/>
                <w:szCs w:val="22"/>
              </w:rPr>
              <w:t>#</w:t>
            </w:r>
            <w:r>
              <w:rPr>
                <w:rFonts w:ascii="Wingdings" w:hAnsi="Wingdings" w:eastAsia="Wingdings" w:cs="Wingdings"/>
                <w:spacing w:val="-1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sz w:val="22"/>
                <w:szCs w:val="22"/>
              </w:rPr>
              <w:t>参数项内容显示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4" w:hRule="atLeast"/>
        </w:trPr>
        <w:tc>
          <w:tcPr>
            <w:tcW w:w="1530" w:type="dxa"/>
            <w:vAlign w:val="top"/>
          </w:tcPr>
          <w:p>
            <w:pPr>
              <w:spacing w:before="81" w:line="754" w:lineRule="exact"/>
              <w:ind w:firstLine="388"/>
              <w:textAlignment w:val="center"/>
            </w:pPr>
            <w:r>
              <w:drawing>
                <wp:inline distT="0" distB="0" distL="0" distR="0">
                  <wp:extent cx="472440" cy="478155"/>
                  <wp:effectExtent l="0" t="0" r="0" b="0"/>
                  <wp:docPr id="50" name="IM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 50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0" cy="478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vAlign w:val="top"/>
          </w:tcPr>
          <w:p>
            <w:pPr>
              <w:spacing w:before="41"/>
              <w:ind w:left="12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Wingdings" w:hAnsi="Wingdings" w:eastAsia="Wingdings" w:cs="Wingdings"/>
                <w:spacing w:val="-13"/>
                <w:sz w:val="22"/>
                <w:szCs w:val="22"/>
              </w:rPr>
              <w:t xml:space="preserve"># </w:t>
            </w:r>
            <w:r>
              <w:rPr>
                <w:rFonts w:ascii="宋体" w:hAnsi="宋体" w:eastAsia="宋体" w:cs="宋体"/>
                <w:spacing w:val="-13"/>
                <w:sz w:val="22"/>
                <w:szCs w:val="22"/>
              </w:rPr>
              <w:t>进入编程状态</w:t>
            </w:r>
          </w:p>
          <w:p>
            <w:pPr>
              <w:spacing w:before="6"/>
              <w:ind w:left="12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Wingdings" w:hAnsi="Wingdings" w:eastAsia="Wingdings" w:cs="Wingdings"/>
                <w:spacing w:val="-20"/>
                <w:sz w:val="22"/>
                <w:szCs w:val="22"/>
              </w:rPr>
              <w:t>#</w:t>
            </w:r>
            <w:r>
              <w:rPr>
                <w:rFonts w:ascii="Wingdings" w:hAnsi="Wingdings" w:eastAsia="Wingdings" w:cs="Wingdings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14"/>
                <w:sz w:val="22"/>
                <w:szCs w:val="22"/>
              </w:rPr>
              <w:t>确认编程项</w:t>
            </w:r>
          </w:p>
          <w:p>
            <w:pPr>
              <w:spacing w:before="6"/>
              <w:ind w:left="12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Wingdings" w:hAnsi="Wingdings" w:eastAsia="Wingdings" w:cs="Wingdings"/>
                <w:spacing w:val="-13"/>
                <w:sz w:val="22"/>
                <w:szCs w:val="22"/>
              </w:rPr>
              <w:t xml:space="preserve"># </w:t>
            </w:r>
            <w:r>
              <w:rPr>
                <w:rFonts w:ascii="宋体" w:hAnsi="宋体" w:eastAsia="宋体" w:cs="宋体"/>
                <w:spacing w:val="-13"/>
                <w:sz w:val="22"/>
                <w:szCs w:val="22"/>
              </w:rPr>
              <w:t>确认参数修改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15" w:type="default"/>
          <w:pgSz w:w="11906" w:h="16839"/>
          <w:pgMar w:top="400" w:right="1738" w:bottom="1378" w:left="1687" w:header="0" w:footer="1215" w:gutter="0"/>
          <w:cols w:space="720" w:num="1"/>
        </w:sect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before="75" w:line="227" w:lineRule="auto"/>
        <w:ind w:left="307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0"/>
          <w:sz w:val="23"/>
          <w:szCs w:val="23"/>
        </w:rPr>
        <w:t>上</w:t>
      </w:r>
      <w:r>
        <w:rPr>
          <w:rFonts w:ascii="宋体" w:hAnsi="宋体" w:eastAsia="宋体" w:cs="宋体"/>
          <w:spacing w:val="7"/>
          <w:sz w:val="23"/>
          <w:szCs w:val="23"/>
        </w:rPr>
        <w:t>位机调试</w:t>
      </w:r>
    </w:p>
    <w:p>
      <w:pPr>
        <w:spacing w:before="31" w:line="227" w:lineRule="auto"/>
        <w:ind w:left="305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3"/>
          <w:sz w:val="23"/>
          <w:szCs w:val="23"/>
        </w:rPr>
        <w:t>通</w:t>
      </w:r>
      <w:r>
        <w:rPr>
          <w:rFonts w:ascii="宋体" w:hAnsi="宋体" w:eastAsia="宋体" w:cs="宋体"/>
          <w:spacing w:val="11"/>
          <w:sz w:val="23"/>
          <w:szCs w:val="23"/>
        </w:rPr>
        <w:t>过</w:t>
      </w:r>
      <w:r>
        <w:rPr>
          <w:rFonts w:ascii="宋体" w:hAnsi="宋体" w:eastAsia="宋体" w:cs="宋体"/>
          <w:sz w:val="23"/>
          <w:szCs w:val="23"/>
        </w:rPr>
        <w:t>HART</w:t>
      </w:r>
      <w:r>
        <w:rPr>
          <w:rFonts w:ascii="宋体" w:hAnsi="宋体" w:eastAsia="宋体" w:cs="宋体"/>
          <w:spacing w:val="11"/>
          <w:sz w:val="23"/>
          <w:szCs w:val="23"/>
        </w:rPr>
        <w:t>与上位机相连</w:t>
      </w:r>
    </w:p>
    <w:p/>
    <w:p/>
    <w:p>
      <w:pPr>
        <w:spacing w:line="93" w:lineRule="exact"/>
      </w:pPr>
    </w:p>
    <w:p>
      <w:pPr>
        <w:sectPr>
          <w:footerReference r:id="rId16" w:type="default"/>
          <w:pgSz w:w="11906" w:h="16839"/>
          <w:pgMar w:top="400" w:right="1713" w:bottom="1378" w:left="1503" w:header="0" w:footer="1215" w:gutter="0"/>
          <w:cols w:equalWidth="0" w:num="1">
            <w:col w:w="8689"/>
          </w:cols>
        </w:sectPr>
      </w:pPr>
    </w:p>
    <w:p>
      <w:pPr>
        <w:tabs>
          <w:tab w:val="left" w:pos="375"/>
        </w:tabs>
        <w:spacing w:before="127" w:line="293" w:lineRule="exact"/>
        <w:ind w:left="295"/>
        <w:rPr>
          <w:rFonts w:ascii="宋体" w:hAnsi="宋体" w:eastAsia="宋体" w:cs="宋体"/>
          <w:sz w:val="17"/>
          <w:szCs w:val="17"/>
        </w:rPr>
      </w:pPr>
      <w:r>
        <w:rPr>
          <w:rFonts w:ascii="宋体" w:hAnsi="宋体" w:eastAsia="宋体" w:cs="宋体"/>
          <w:position w:val="11"/>
          <w:sz w:val="17"/>
          <w:szCs w:val="17"/>
        </w:rPr>
        <w:tab/>
      </w:r>
      <w:r>
        <w:rPr>
          <w:rFonts w:ascii="宋体" w:hAnsi="宋体" w:eastAsia="宋体" w:cs="宋体"/>
          <w:spacing w:val="-7"/>
          <w:w w:val="90"/>
          <w:position w:val="11"/>
          <w:sz w:val="17"/>
          <w:szCs w:val="17"/>
        </w:rPr>
        <w:t>1</w:t>
      </w:r>
      <w:r>
        <w:rPr>
          <w:rFonts w:ascii="宋体" w:hAnsi="宋体" w:eastAsia="宋体" w:cs="宋体"/>
          <w:position w:val="11"/>
          <w:sz w:val="17"/>
          <w:szCs w:val="17"/>
        </w:rPr>
        <w:t xml:space="preserve"> </w:t>
      </w:r>
    </w:p>
    <w:p>
      <w:pPr>
        <w:tabs>
          <w:tab w:val="left" w:pos="365"/>
        </w:tabs>
        <w:spacing w:before="1" w:line="193" w:lineRule="auto"/>
        <w:ind w:left="295"/>
        <w:rPr>
          <w:rFonts w:ascii="宋体" w:hAnsi="宋体" w:eastAsia="宋体" w:cs="宋体"/>
          <w:sz w:val="17"/>
          <w:szCs w:val="17"/>
        </w:rPr>
      </w:pPr>
      <w:r>
        <w:rPr>
          <w:rFonts w:ascii="宋体" w:hAnsi="宋体" w:eastAsia="宋体" w:cs="宋体"/>
          <w:sz w:val="17"/>
          <w:szCs w:val="17"/>
        </w:rPr>
        <w:tab/>
      </w:r>
      <w:r>
        <w:rPr>
          <w:rFonts w:ascii="宋体" w:hAnsi="宋体" w:eastAsia="宋体" w:cs="宋体"/>
          <w:spacing w:val="-4"/>
          <w:sz w:val="17"/>
          <w:szCs w:val="17"/>
        </w:rPr>
        <w:t>2</w:t>
      </w:r>
      <w:r>
        <w:rPr>
          <w:rFonts w:ascii="宋体" w:hAnsi="宋体" w:eastAsia="宋体" w:cs="宋体"/>
          <w:sz w:val="17"/>
          <w:szCs w:val="17"/>
        </w:rPr>
        <w:t xml:space="preserve"> </w:t>
      </w:r>
    </w:p>
    <w:p>
      <w:pPr>
        <w:tabs>
          <w:tab w:val="left" w:pos="365"/>
        </w:tabs>
        <w:spacing w:before="115" w:line="192" w:lineRule="auto"/>
        <w:ind w:left="295"/>
        <w:rPr>
          <w:rFonts w:ascii="宋体" w:hAnsi="宋体" w:eastAsia="宋体" w:cs="宋体"/>
          <w:sz w:val="17"/>
          <w:szCs w:val="17"/>
        </w:rPr>
      </w:pPr>
      <w:r>
        <w:rPr>
          <w:rFonts w:ascii="宋体" w:hAnsi="宋体" w:eastAsia="宋体" w:cs="宋体"/>
          <w:sz w:val="17"/>
          <w:szCs w:val="17"/>
        </w:rPr>
        <w:tab/>
      </w:r>
      <w:r>
        <w:rPr>
          <w:rFonts w:ascii="宋体" w:hAnsi="宋体" w:eastAsia="宋体" w:cs="宋体"/>
          <w:spacing w:val="-5"/>
          <w:sz w:val="17"/>
          <w:szCs w:val="17"/>
        </w:rPr>
        <w:t>3</w:t>
      </w:r>
      <w:r>
        <w:rPr>
          <w:rFonts w:ascii="宋体" w:hAnsi="宋体" w:eastAsia="宋体" w:cs="宋体"/>
          <w:sz w:val="17"/>
          <w:szCs w:val="17"/>
        </w:rPr>
        <w:t xml:space="preserve"> </w:t>
      </w:r>
    </w:p>
    <w:p>
      <w:pPr>
        <w:tabs>
          <w:tab w:val="left" w:pos="362"/>
        </w:tabs>
        <w:spacing w:before="115" w:line="194" w:lineRule="auto"/>
        <w:ind w:left="295"/>
        <w:rPr>
          <w:rFonts w:ascii="宋体" w:hAnsi="宋体" w:eastAsia="宋体" w:cs="宋体"/>
          <w:sz w:val="17"/>
          <w:szCs w:val="17"/>
        </w:rPr>
      </w:pPr>
      <w:r>
        <w:rPr>
          <w:rFonts w:ascii="宋体" w:hAnsi="宋体" w:eastAsia="宋体" w:cs="宋体"/>
          <w:sz w:val="17"/>
          <w:szCs w:val="17"/>
        </w:rPr>
        <w:tab/>
      </w:r>
      <w:r>
        <w:rPr>
          <w:rFonts w:ascii="宋体" w:hAnsi="宋体" w:eastAsia="宋体" w:cs="宋体"/>
          <w:spacing w:val="-1"/>
          <w:sz w:val="17"/>
          <w:szCs w:val="17"/>
        </w:rPr>
        <w:t>4</w:t>
      </w:r>
      <w:r>
        <w:rPr>
          <w:rFonts w:ascii="宋体" w:hAnsi="宋体" w:eastAsia="宋体" w:cs="宋体"/>
          <w:sz w:val="17"/>
          <w:szCs w:val="17"/>
        </w:rPr>
        <w:t xml:space="preserve"> 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46" w:line="235" w:lineRule="auto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z w:val="23"/>
          <w:szCs w:val="23"/>
        </w:rPr>
        <w:t>USB</w:t>
      </w:r>
      <w:r>
        <w:rPr>
          <w:rFonts w:ascii="宋体" w:hAnsi="宋体" w:eastAsia="宋体" w:cs="宋体"/>
          <w:spacing w:val="16"/>
          <w:sz w:val="23"/>
          <w:szCs w:val="23"/>
        </w:rPr>
        <w:t>接</w:t>
      </w:r>
      <w:r>
        <w:rPr>
          <w:rFonts w:ascii="宋体" w:hAnsi="宋体" w:eastAsia="宋体" w:cs="宋体"/>
          <w:spacing w:val="15"/>
          <w:sz w:val="23"/>
          <w:szCs w:val="23"/>
        </w:rPr>
        <w:t>口</w:t>
      </w:r>
    </w:p>
    <w:p>
      <w:pPr>
        <w:spacing w:line="228" w:lineRule="auto"/>
        <w:ind w:left="10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7"/>
          <w:sz w:val="23"/>
          <w:szCs w:val="23"/>
        </w:rPr>
        <w:t>雷达物位计</w:t>
      </w:r>
    </w:p>
    <w:p>
      <w:pPr>
        <w:spacing w:before="9" w:line="231" w:lineRule="auto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z w:val="23"/>
          <w:szCs w:val="23"/>
        </w:rPr>
        <w:t>HART</w:t>
      </w:r>
      <w:r>
        <w:rPr>
          <w:rFonts w:ascii="宋体" w:hAnsi="宋体" w:eastAsia="宋体" w:cs="宋体"/>
          <w:spacing w:val="16"/>
          <w:sz w:val="23"/>
          <w:szCs w:val="23"/>
        </w:rPr>
        <w:t>适</w:t>
      </w:r>
      <w:r>
        <w:rPr>
          <w:rFonts w:ascii="宋体" w:hAnsi="宋体" w:eastAsia="宋体" w:cs="宋体"/>
          <w:spacing w:val="15"/>
          <w:sz w:val="23"/>
          <w:szCs w:val="23"/>
        </w:rPr>
        <w:t>配器</w:t>
      </w:r>
    </w:p>
    <w:p>
      <w:pPr>
        <w:spacing w:before="5" w:line="229" w:lineRule="auto"/>
        <w:ind w:left="8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-30"/>
          <w:sz w:val="23"/>
          <w:szCs w:val="23"/>
        </w:rPr>
        <w:t>2</w:t>
      </w:r>
      <w:r>
        <w:rPr>
          <w:rFonts w:ascii="宋体" w:hAnsi="宋体" w:eastAsia="宋体" w:cs="宋体"/>
          <w:spacing w:val="-24"/>
          <w:sz w:val="23"/>
          <w:szCs w:val="23"/>
        </w:rPr>
        <w:t>50 Ω 电阻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347" w:lineRule="auto"/>
        <w:rPr>
          <w:rFonts w:ascii="Arial"/>
          <w:sz w:val="21"/>
        </w:rPr>
      </w:pPr>
    </w:p>
    <w:p>
      <w:pPr>
        <w:spacing w:before="1" w:line="3408" w:lineRule="exact"/>
        <w:textAlignment w:val="center"/>
      </w:pPr>
      <w:r>
        <w:drawing>
          <wp:inline distT="0" distB="0" distL="0" distR="0">
            <wp:extent cx="3077845" cy="2164080"/>
            <wp:effectExtent l="0" t="0" r="0" b="0"/>
            <wp:docPr id="51" name="IM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 51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078479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continuous"/>
          <w:pgSz w:w="11906" w:h="16839"/>
          <w:pgMar w:top="400" w:right="1713" w:bottom="1378" w:left="1503" w:header="0" w:footer="1215" w:gutter="0"/>
          <w:cols w:equalWidth="0" w:num="3">
            <w:col w:w="720" w:space="0"/>
            <w:col w:w="2937" w:space="100"/>
            <w:col w:w="4933"/>
          </w:cols>
        </w:sect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before="75" w:line="227" w:lineRule="auto"/>
        <w:ind w:left="316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position w:val="-5"/>
          <w:sz w:val="23"/>
          <w:szCs w:val="23"/>
        </w:rPr>
        <w:drawing>
          <wp:inline distT="0" distB="0" distL="0" distR="0">
            <wp:extent cx="87630" cy="168275"/>
            <wp:effectExtent l="0" t="0" r="0" b="0"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88239" cy="16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17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12"/>
          <w:sz w:val="23"/>
          <w:szCs w:val="23"/>
        </w:rPr>
        <w:t xml:space="preserve"> </w:t>
      </w:r>
      <w:r>
        <w:rPr>
          <w:rFonts w:ascii="宋体" w:hAnsi="宋体" w:eastAsia="宋体" w:cs="宋体"/>
          <w:sz w:val="23"/>
          <w:szCs w:val="23"/>
        </w:rPr>
        <w:t>HART</w:t>
      </w:r>
      <w:r>
        <w:rPr>
          <w:rFonts w:ascii="宋体" w:hAnsi="宋体" w:eastAsia="宋体" w:cs="宋体"/>
          <w:spacing w:val="12"/>
          <w:sz w:val="23"/>
          <w:szCs w:val="23"/>
        </w:rPr>
        <w:t xml:space="preserve"> 手持编程器编程</w:t>
      </w:r>
    </w:p>
    <w:p/>
    <w:p/>
    <w:p/>
    <w:p/>
    <w:p>
      <w:pPr>
        <w:spacing w:line="192" w:lineRule="exact"/>
      </w:pPr>
    </w:p>
    <w:p>
      <w:pPr>
        <w:sectPr>
          <w:type w:val="continuous"/>
          <w:pgSz w:w="11906" w:h="16839"/>
          <w:pgMar w:top="400" w:right="1713" w:bottom="1378" w:left="1503" w:header="0" w:footer="1215" w:gutter="0"/>
          <w:cols w:equalWidth="0" w:num="1">
            <w:col w:w="8689"/>
          </w:cols>
        </w:sectPr>
      </w:pPr>
    </w:p>
    <w:p>
      <w:pPr>
        <w:tabs>
          <w:tab w:val="left" w:pos="372"/>
        </w:tabs>
        <w:spacing w:before="239" w:line="313" w:lineRule="exact"/>
        <w:ind w:left="295"/>
        <w:rPr>
          <w:rFonts w:ascii="宋体" w:hAnsi="宋体" w:eastAsia="宋体" w:cs="宋体"/>
          <w:sz w:val="16"/>
          <w:szCs w:val="16"/>
        </w:rPr>
      </w:pPr>
      <w:r>
        <w:rPr>
          <w:rFonts w:ascii="宋体" w:hAnsi="宋体" w:eastAsia="宋体" w:cs="宋体"/>
          <w:position w:val="13"/>
          <w:sz w:val="16"/>
          <w:szCs w:val="16"/>
        </w:rPr>
        <w:tab/>
      </w:r>
      <w:r>
        <w:rPr>
          <w:rFonts w:ascii="宋体" w:hAnsi="宋体" w:eastAsia="宋体" w:cs="宋体"/>
          <w:spacing w:val="-14"/>
          <w:position w:val="13"/>
          <w:sz w:val="16"/>
          <w:szCs w:val="16"/>
        </w:rPr>
        <w:t>1</w:t>
      </w:r>
      <w:r>
        <w:rPr>
          <w:rFonts w:ascii="宋体" w:hAnsi="宋体" w:eastAsia="宋体" w:cs="宋体"/>
          <w:position w:val="13"/>
          <w:sz w:val="16"/>
          <w:szCs w:val="16"/>
        </w:rPr>
        <w:t xml:space="preserve"> </w:t>
      </w:r>
    </w:p>
    <w:p>
      <w:pPr>
        <w:tabs>
          <w:tab w:val="left" w:pos="362"/>
        </w:tabs>
        <w:spacing w:line="194" w:lineRule="auto"/>
        <w:ind w:left="295"/>
        <w:rPr>
          <w:rFonts w:ascii="宋体" w:hAnsi="宋体" w:eastAsia="宋体" w:cs="宋体"/>
          <w:sz w:val="16"/>
          <w:szCs w:val="16"/>
        </w:rPr>
      </w:pPr>
      <w:r>
        <w:rPr>
          <w:rFonts w:ascii="宋体" w:hAnsi="宋体" w:eastAsia="宋体" w:cs="宋体"/>
          <w:sz w:val="16"/>
          <w:szCs w:val="16"/>
        </w:rPr>
        <w:tab/>
      </w:r>
      <w:r>
        <w:rPr>
          <w:rFonts w:ascii="宋体" w:hAnsi="宋体" w:eastAsia="宋体" w:cs="宋体"/>
          <w:spacing w:val="-4"/>
          <w:sz w:val="16"/>
          <w:szCs w:val="16"/>
        </w:rPr>
        <w:t>2</w:t>
      </w:r>
      <w:r>
        <w:rPr>
          <w:rFonts w:ascii="宋体" w:hAnsi="宋体" w:eastAsia="宋体" w:cs="宋体"/>
          <w:sz w:val="16"/>
          <w:szCs w:val="16"/>
        </w:rPr>
        <w:t xml:space="preserve"> </w:t>
      </w:r>
    </w:p>
    <w:p>
      <w:pPr>
        <w:tabs>
          <w:tab w:val="left" w:pos="362"/>
        </w:tabs>
        <w:spacing w:before="143" w:line="193" w:lineRule="auto"/>
        <w:ind w:left="295"/>
        <w:rPr>
          <w:rFonts w:ascii="宋体" w:hAnsi="宋体" w:eastAsia="宋体" w:cs="宋体"/>
          <w:sz w:val="16"/>
          <w:szCs w:val="16"/>
        </w:rPr>
      </w:pPr>
      <w:r>
        <w:rPr>
          <w:rFonts w:ascii="宋体" w:hAnsi="宋体" w:eastAsia="宋体" w:cs="宋体"/>
          <w:sz w:val="16"/>
          <w:szCs w:val="16"/>
        </w:rPr>
        <w:tab/>
      </w:r>
      <w:r>
        <w:rPr>
          <w:rFonts w:ascii="宋体" w:hAnsi="宋体" w:eastAsia="宋体" w:cs="宋体"/>
          <w:spacing w:val="-5"/>
          <w:sz w:val="16"/>
          <w:szCs w:val="16"/>
        </w:rPr>
        <w:t>3</w:t>
      </w:r>
      <w:r>
        <w:rPr>
          <w:rFonts w:ascii="宋体" w:hAnsi="宋体" w:eastAsia="宋体" w:cs="宋体"/>
          <w:sz w:val="16"/>
          <w:szCs w:val="16"/>
        </w:rPr>
        <w:t xml:space="preserve"> 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154" w:line="312" w:lineRule="exact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position w:val="5"/>
          <w:sz w:val="23"/>
          <w:szCs w:val="23"/>
        </w:rPr>
        <w:t>HART</w:t>
      </w:r>
      <w:r>
        <w:rPr>
          <w:rFonts w:ascii="宋体" w:hAnsi="宋体" w:eastAsia="宋体" w:cs="宋体"/>
          <w:spacing w:val="14"/>
          <w:position w:val="5"/>
          <w:sz w:val="23"/>
          <w:szCs w:val="23"/>
        </w:rPr>
        <w:t>手</w:t>
      </w:r>
      <w:r>
        <w:rPr>
          <w:rFonts w:ascii="宋体" w:hAnsi="宋体" w:eastAsia="宋体" w:cs="宋体"/>
          <w:spacing w:val="13"/>
          <w:position w:val="5"/>
          <w:sz w:val="23"/>
          <w:szCs w:val="23"/>
        </w:rPr>
        <w:t>持编程器</w:t>
      </w:r>
    </w:p>
    <w:p>
      <w:pPr>
        <w:spacing w:line="228" w:lineRule="auto"/>
        <w:ind w:left="10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7"/>
          <w:sz w:val="23"/>
          <w:szCs w:val="23"/>
        </w:rPr>
        <w:t>雷达物位计</w:t>
      </w:r>
    </w:p>
    <w:p>
      <w:pPr>
        <w:spacing w:before="27" w:line="229" w:lineRule="auto"/>
        <w:ind w:left="8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-30"/>
          <w:sz w:val="23"/>
          <w:szCs w:val="23"/>
        </w:rPr>
        <w:t>2</w:t>
      </w:r>
      <w:r>
        <w:rPr>
          <w:rFonts w:ascii="宋体" w:hAnsi="宋体" w:eastAsia="宋体" w:cs="宋体"/>
          <w:spacing w:val="-24"/>
          <w:sz w:val="23"/>
          <w:szCs w:val="23"/>
        </w:rPr>
        <w:t>50 Ω 电阻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47" w:line="3084" w:lineRule="exact"/>
        <w:textAlignment w:val="center"/>
      </w:pPr>
      <w:r>
        <w:drawing>
          <wp:inline distT="0" distB="0" distL="0" distR="0">
            <wp:extent cx="3162300" cy="1958340"/>
            <wp:effectExtent l="0" t="0" r="0" b="0"/>
            <wp:docPr id="53" name="IM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 53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continuous"/>
          <w:pgSz w:w="11906" w:h="16839"/>
          <w:pgMar w:top="400" w:right="1713" w:bottom="1378" w:left="1503" w:header="0" w:footer="1215" w:gutter="0"/>
          <w:cols w:equalWidth="0" w:num="3">
            <w:col w:w="720" w:space="0"/>
            <w:col w:w="2889" w:space="100"/>
            <w:col w:w="4980"/>
          </w:cols>
        </w:sect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before="101" w:line="225" w:lineRule="auto"/>
        <w:ind w:left="56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-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四、</w:t>
      </w:r>
      <w:r>
        <w:rPr>
          <w:rFonts w:ascii="宋体" w:hAnsi="宋体" w:eastAsia="宋体" w:cs="宋体"/>
          <w:spacing w:val="-3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3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界面操作说明</w:t>
      </w:r>
    </w:p>
    <w:p>
      <w:pPr>
        <w:spacing w:line="330" w:lineRule="auto"/>
        <w:rPr>
          <w:rFonts w:ascii="Arial"/>
          <w:sz w:val="21"/>
        </w:rPr>
      </w:pPr>
    </w:p>
    <w:p>
      <w:pPr>
        <w:spacing w:line="330" w:lineRule="auto"/>
        <w:rPr>
          <w:rFonts w:ascii="Arial"/>
          <w:sz w:val="21"/>
        </w:rPr>
      </w:pPr>
    </w:p>
    <w:p>
      <w:pPr>
        <w:spacing w:before="101" w:line="413" w:lineRule="exact"/>
        <w:ind w:left="50"/>
        <w:outlineLvl w:val="0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12"/>
          <w:position w:val="1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1</w:t>
      </w:r>
      <w:r>
        <w:rPr>
          <w:rFonts w:ascii="宋体" w:hAnsi="宋体" w:eastAsia="宋体" w:cs="宋体"/>
          <w:spacing w:val="9"/>
          <w:position w:val="1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.基本设置</w:t>
      </w:r>
    </w:p>
    <w:p>
      <w:pPr>
        <w:spacing w:before="217" w:line="227" w:lineRule="auto"/>
        <w:ind w:left="48"/>
        <w:rPr>
          <w:rFonts w:ascii="宋体" w:hAnsi="宋体" w:eastAsia="宋体" w:cs="宋体"/>
          <w:sz w:val="29"/>
          <w:szCs w:val="29"/>
        </w:rPr>
      </w:pPr>
      <w:r>
        <w:rPr>
          <w:rFonts w:ascii="宋体" w:hAnsi="宋体" w:eastAsia="宋体" w:cs="宋体"/>
          <w:spacing w:val="19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1</w:t>
      </w:r>
      <w:r>
        <w:rPr>
          <w:rFonts w:ascii="宋体" w:hAnsi="宋体" w:eastAsia="宋体" w:cs="宋体"/>
          <w:spacing w:val="13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.1</w:t>
      </w:r>
      <w:r>
        <w:rPr>
          <w:rFonts w:ascii="宋体" w:hAnsi="宋体" w:eastAsia="宋体" w:cs="宋体"/>
          <w:spacing w:val="13"/>
          <w:sz w:val="29"/>
          <w:szCs w:val="29"/>
        </w:rPr>
        <w:t xml:space="preserve">  </w:t>
      </w:r>
      <w:r>
        <w:rPr>
          <w:rFonts w:ascii="宋体" w:hAnsi="宋体" w:eastAsia="宋体" w:cs="宋体"/>
          <w:spacing w:val="13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低位调整</w:t>
      </w:r>
    </w:p>
    <w:p>
      <w:pPr>
        <w:spacing w:before="275" w:line="221" w:lineRule="auto"/>
        <w:ind w:left="38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低位调整用于量程设</w:t>
      </w:r>
      <w:r>
        <w:rPr>
          <w:rFonts w:ascii="宋体" w:hAnsi="宋体" w:eastAsia="宋体" w:cs="宋体"/>
          <w:sz w:val="28"/>
          <w:szCs w:val="28"/>
        </w:rPr>
        <w:t>置。</w:t>
      </w:r>
    </w:p>
    <w:p>
      <w:pPr>
        <w:spacing w:before="289" w:line="220" w:lineRule="auto"/>
        <w:ind w:left="39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它与高位调整一起决定了电流输出线性</w:t>
      </w:r>
      <w:r>
        <w:rPr>
          <w:rFonts w:ascii="宋体" w:hAnsi="宋体" w:eastAsia="宋体" w:cs="宋体"/>
          <w:sz w:val="28"/>
          <w:szCs w:val="28"/>
        </w:rPr>
        <w:t>对应关系的比例。</w:t>
      </w:r>
    </w:p>
    <w:p>
      <w:pPr>
        <w:spacing w:before="291" w:line="624" w:lineRule="exact"/>
        <w:ind w:left="38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2"/>
          <w:position w:val="26"/>
          <w:sz w:val="28"/>
          <w:szCs w:val="28"/>
        </w:rPr>
        <w:t>在</w:t>
      </w:r>
      <w:r>
        <w:rPr>
          <w:rFonts w:ascii="宋体" w:hAnsi="宋体" w:eastAsia="宋体" w:cs="宋体"/>
          <w:spacing w:val="-11"/>
          <w:position w:val="26"/>
          <w:sz w:val="28"/>
          <w:szCs w:val="28"/>
        </w:rPr>
        <w:t>主菜单中，当菜单号为 1 时，按 OK 键 ，进入基本设置子菜单，</w:t>
      </w:r>
    </w:p>
    <w:p>
      <w:pPr>
        <w:spacing w:before="1" w:line="220" w:lineRule="auto"/>
        <w:ind w:left="38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液</w:t>
      </w:r>
      <w:r>
        <w:rPr>
          <w:rFonts w:ascii="宋体" w:hAnsi="宋体" w:eastAsia="宋体" w:cs="宋体"/>
          <w:spacing w:val="-3"/>
          <w:sz w:val="28"/>
          <w:szCs w:val="28"/>
        </w:rPr>
        <w:t>晶显示</w:t>
      </w:r>
    </w:p>
    <w:p>
      <w:pPr>
        <w:spacing w:before="196" w:line="2652" w:lineRule="exact"/>
        <w:ind w:firstLine="1953"/>
        <w:textAlignment w:val="center"/>
      </w:pPr>
      <w:r>
        <w:drawing>
          <wp:inline distT="0" distB="0" distL="0" distR="0">
            <wp:extent cx="2809875" cy="1684020"/>
            <wp:effectExtent l="0" t="0" r="0" b="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810255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69" w:lineRule="auto"/>
        <w:rPr>
          <w:rFonts w:ascii="Arial"/>
          <w:sz w:val="21"/>
        </w:rPr>
      </w:pPr>
    </w:p>
    <w:p>
      <w:pPr>
        <w:spacing w:before="91" w:line="409" w:lineRule="auto"/>
        <w:ind w:left="27" w:right="78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4"/>
          <w:sz w:val="28"/>
          <w:szCs w:val="28"/>
        </w:rPr>
        <w:t xml:space="preserve">按 </w:t>
      </w:r>
      <w:r>
        <w:rPr>
          <w:rFonts w:ascii="宋体" w:hAnsi="宋体" w:eastAsia="宋体" w:cs="宋体"/>
          <w:spacing w:val="-7"/>
          <w:sz w:val="28"/>
          <w:szCs w:val="28"/>
        </w:rPr>
        <w:t>OK</w:t>
      </w:r>
      <w:r>
        <w:rPr>
          <w:rFonts w:ascii="宋体" w:hAnsi="宋体" w:eastAsia="宋体" w:cs="宋体"/>
          <w:spacing w:val="-9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键，进入编程低位百分比，参见前述参数编辑方法中字符/数字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参数编</w:t>
      </w:r>
      <w:r>
        <w:rPr>
          <w:rFonts w:ascii="宋体" w:hAnsi="宋体" w:eastAsia="宋体" w:cs="宋体"/>
          <w:spacing w:val="-5"/>
          <w:sz w:val="28"/>
          <w:szCs w:val="28"/>
        </w:rPr>
        <w:t>程</w:t>
      </w:r>
      <w:r>
        <w:rPr>
          <w:rFonts w:ascii="宋体" w:hAnsi="宋体" w:eastAsia="宋体" w:cs="宋体"/>
          <w:spacing w:val="-3"/>
          <w:sz w:val="28"/>
          <w:szCs w:val="28"/>
        </w:rPr>
        <w:t>方法编辑百分比值及距离值。编辑完成后，按 OK 键确认，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2"/>
          <w:sz w:val="28"/>
          <w:szCs w:val="28"/>
        </w:rPr>
        <w:t xml:space="preserve">按 </w:t>
      </w:r>
      <w:r>
        <w:rPr>
          <w:rFonts w:ascii="宋体" w:hAnsi="宋体" w:eastAsia="宋体" w:cs="宋体"/>
          <w:spacing w:val="-1"/>
          <w:sz w:val="28"/>
          <w:szCs w:val="28"/>
        </w:rPr>
        <w:t>← 键放弃编程。</w:t>
      </w:r>
    </w:p>
    <w:p>
      <w:pPr>
        <w:spacing w:before="1" w:line="225" w:lineRule="auto"/>
        <w:ind w:left="48"/>
        <w:rPr>
          <w:rFonts w:ascii="宋体" w:hAnsi="宋体" w:eastAsia="宋体" w:cs="宋体"/>
          <w:sz w:val="29"/>
          <w:szCs w:val="29"/>
        </w:rPr>
      </w:pPr>
      <w:r>
        <w:rPr>
          <w:rFonts w:ascii="宋体" w:hAnsi="宋体" w:eastAsia="宋体" w:cs="宋体"/>
          <w:spacing w:val="-9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1</w:t>
      </w:r>
      <w:r>
        <w:rPr>
          <w:rFonts w:ascii="宋体" w:hAnsi="宋体" w:eastAsia="宋体" w:cs="宋体"/>
          <w:spacing w:val="-5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.2</w:t>
      </w:r>
      <w:r>
        <w:rPr>
          <w:rFonts w:ascii="宋体" w:hAnsi="宋体" w:eastAsia="宋体" w:cs="宋体"/>
          <w:spacing w:val="-5"/>
          <w:sz w:val="29"/>
          <w:szCs w:val="29"/>
        </w:rPr>
        <w:t xml:space="preserve"> </w:t>
      </w:r>
      <w:r>
        <w:rPr>
          <w:rFonts w:ascii="宋体" w:hAnsi="宋体" w:eastAsia="宋体" w:cs="宋体"/>
          <w:spacing w:val="-5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高位调整</w:t>
      </w:r>
    </w:p>
    <w:p>
      <w:pPr>
        <w:spacing w:before="278" w:line="377" w:lineRule="auto"/>
        <w:ind w:left="27" w:firstLine="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6"/>
          <w:sz w:val="28"/>
          <w:szCs w:val="28"/>
        </w:rPr>
        <w:t>高位调整用于量</w:t>
      </w:r>
      <w:r>
        <w:rPr>
          <w:rFonts w:ascii="宋体" w:hAnsi="宋体" w:eastAsia="宋体" w:cs="宋体"/>
          <w:spacing w:val="-5"/>
          <w:sz w:val="28"/>
          <w:szCs w:val="28"/>
        </w:rPr>
        <w:t>程</w:t>
      </w:r>
      <w:r>
        <w:rPr>
          <w:rFonts w:ascii="宋体" w:hAnsi="宋体" w:eastAsia="宋体" w:cs="宋体"/>
          <w:spacing w:val="-3"/>
          <w:sz w:val="28"/>
          <w:szCs w:val="28"/>
        </w:rPr>
        <w:t>设置。它与低位调整一起决定了电流输出线性对应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关</w:t>
      </w:r>
      <w:r>
        <w:rPr>
          <w:rFonts w:ascii="宋体" w:hAnsi="宋体" w:eastAsia="宋体" w:cs="宋体"/>
          <w:spacing w:val="-7"/>
          <w:sz w:val="28"/>
          <w:szCs w:val="28"/>
        </w:rPr>
        <w:t xml:space="preserve">系的比例。当液晶显示菜单号为 1.1 时，按 </w:t>
      </w:r>
      <w:r>
        <w:rPr>
          <w:position w:val="2"/>
          <w:sz w:val="28"/>
          <w:szCs w:val="28"/>
        </w:rPr>
        <w:drawing>
          <wp:inline distT="0" distB="0" distL="0" distR="0">
            <wp:extent cx="217805" cy="236220"/>
            <wp:effectExtent l="0" t="0" r="0" b="0"/>
            <wp:docPr id="55" name="IM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 55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17932" cy="23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-7"/>
          <w:sz w:val="28"/>
          <w:szCs w:val="28"/>
        </w:rPr>
        <w:t xml:space="preserve"> 键进入高位调整，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液</w:t>
      </w:r>
      <w:r>
        <w:rPr>
          <w:rFonts w:ascii="宋体" w:hAnsi="宋体" w:eastAsia="宋体" w:cs="宋体"/>
          <w:spacing w:val="-3"/>
          <w:sz w:val="28"/>
          <w:szCs w:val="28"/>
        </w:rPr>
        <w:t>晶显示</w:t>
      </w:r>
    </w:p>
    <w:p>
      <w:pPr>
        <w:sectPr>
          <w:footerReference r:id="rId17" w:type="default"/>
          <w:pgSz w:w="11906" w:h="16839"/>
          <w:pgMar w:top="400" w:right="1720" w:bottom="1377" w:left="1785" w:header="0" w:footer="1215" w:gutter="0"/>
          <w:cols w:space="720" w:num="1"/>
        </w:sectPr>
      </w:pPr>
    </w:p>
    <w:p>
      <w:pPr>
        <w:spacing w:line="278" w:lineRule="auto"/>
        <w:rPr>
          <w:rFonts w:ascii="Arial"/>
          <w:sz w:val="21"/>
        </w:rPr>
      </w:pPr>
      <w:r>
        <w:drawing>
          <wp:anchor distT="0" distB="0" distL="0" distR="0" simplePos="0" relativeHeight="251682816" behindDoc="0" locked="0" layoutInCell="0" allowOverlap="1">
            <wp:simplePos x="0" y="0"/>
            <wp:positionH relativeFrom="page">
              <wp:posOffset>2374265</wp:posOffset>
            </wp:positionH>
            <wp:positionV relativeFrom="page">
              <wp:posOffset>4332605</wp:posOffset>
            </wp:positionV>
            <wp:extent cx="2810510" cy="1684020"/>
            <wp:effectExtent l="0" t="0" r="0" b="0"/>
            <wp:wrapNone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810255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1792" behindDoc="0" locked="0" layoutInCell="0" allowOverlap="1">
            <wp:simplePos x="0" y="0"/>
            <wp:positionH relativeFrom="page">
              <wp:posOffset>2378710</wp:posOffset>
            </wp:positionH>
            <wp:positionV relativeFrom="page">
              <wp:posOffset>6077585</wp:posOffset>
            </wp:positionV>
            <wp:extent cx="2802890" cy="1760220"/>
            <wp:effectExtent l="0" t="0" r="0" b="0"/>
            <wp:wrapNone/>
            <wp:docPr id="57" name="IM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 57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802635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78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649" w:lineRule="exact"/>
        <w:ind w:firstLine="1953"/>
        <w:textAlignment w:val="center"/>
      </w:pPr>
      <w:r>
        <w:drawing>
          <wp:inline distT="0" distB="0" distL="0" distR="0">
            <wp:extent cx="2809875" cy="1682115"/>
            <wp:effectExtent l="0" t="0" r="0" b="0"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810255" cy="168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51" w:line="220" w:lineRule="auto"/>
        <w:ind w:left="2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2"/>
          <w:sz w:val="28"/>
          <w:szCs w:val="28"/>
        </w:rPr>
        <w:t>此</w:t>
      </w:r>
      <w:r>
        <w:rPr>
          <w:rFonts w:ascii="宋体" w:hAnsi="宋体" w:eastAsia="宋体" w:cs="宋体"/>
          <w:spacing w:val="-7"/>
          <w:sz w:val="28"/>
          <w:szCs w:val="28"/>
        </w:rPr>
        <w:t>时，按 OK 键即可对高位调整进行编辑。</w:t>
      </w:r>
    </w:p>
    <w:p>
      <w:pPr>
        <w:spacing w:before="281" w:line="226" w:lineRule="auto"/>
        <w:ind w:left="48"/>
        <w:rPr>
          <w:rFonts w:ascii="宋体" w:hAnsi="宋体" w:eastAsia="宋体" w:cs="宋体"/>
          <w:sz w:val="29"/>
          <w:szCs w:val="29"/>
        </w:rPr>
      </w:pPr>
      <w:r>
        <w:rPr>
          <w:rFonts w:ascii="宋体" w:hAnsi="宋体" w:eastAsia="宋体" w:cs="宋体"/>
          <w:spacing w:val="5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1</w:t>
      </w:r>
      <w:r>
        <w:rPr>
          <w:rFonts w:ascii="宋体" w:hAnsi="宋体" w:eastAsia="宋体" w:cs="宋体"/>
          <w:spacing w:val="4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.3</w:t>
      </w:r>
      <w:r>
        <w:rPr>
          <w:rFonts w:ascii="宋体" w:hAnsi="宋体" w:eastAsia="宋体" w:cs="宋体"/>
          <w:spacing w:val="4"/>
          <w:sz w:val="29"/>
          <w:szCs w:val="29"/>
        </w:rPr>
        <w:t xml:space="preserve"> </w:t>
      </w:r>
      <w:r>
        <w:rPr>
          <w:rFonts w:ascii="宋体" w:hAnsi="宋体" w:eastAsia="宋体" w:cs="宋体"/>
          <w:spacing w:val="4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物料性质</w:t>
      </w:r>
    </w:p>
    <w:p>
      <w:pPr>
        <w:spacing w:before="278" w:line="418" w:lineRule="auto"/>
        <w:ind w:left="386" w:right="13" w:firstLine="1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3"/>
          <w:sz w:val="28"/>
          <w:szCs w:val="28"/>
        </w:rPr>
        <w:t>当</w:t>
      </w:r>
      <w:r>
        <w:rPr>
          <w:rFonts w:ascii="宋体" w:hAnsi="宋体" w:eastAsia="宋体" w:cs="宋体"/>
          <w:spacing w:val="-10"/>
          <w:sz w:val="28"/>
          <w:szCs w:val="28"/>
        </w:rPr>
        <w:t>液晶显示菜单号为 1.3 号，按 OK 键进入物料性质编程，液晶显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示</w:t>
      </w:r>
      <w:r>
        <w:rPr>
          <w:rFonts w:ascii="宋体" w:hAnsi="宋体" w:eastAsia="宋体" w:cs="宋体"/>
          <w:spacing w:val="-5"/>
          <w:sz w:val="28"/>
          <w:szCs w:val="28"/>
        </w:rPr>
        <w:t>。</w:t>
      </w:r>
    </w:p>
    <w:p>
      <w:pPr>
        <w:spacing w:line="264" w:lineRule="auto"/>
        <w:rPr>
          <w:rFonts w:ascii="Arial"/>
          <w:sz w:val="21"/>
        </w:rPr>
      </w:pPr>
    </w:p>
    <w:p>
      <w:pPr>
        <w:spacing w:line="265" w:lineRule="auto"/>
        <w:rPr>
          <w:rFonts w:ascii="Arial"/>
          <w:sz w:val="21"/>
        </w:rPr>
      </w:pPr>
    </w:p>
    <w:p>
      <w:pPr>
        <w:spacing w:line="265" w:lineRule="auto"/>
        <w:rPr>
          <w:rFonts w:ascii="Arial"/>
          <w:sz w:val="21"/>
        </w:rPr>
      </w:pPr>
    </w:p>
    <w:p>
      <w:pPr>
        <w:spacing w:line="265" w:lineRule="auto"/>
        <w:rPr>
          <w:rFonts w:ascii="Arial"/>
          <w:sz w:val="21"/>
        </w:rPr>
      </w:pPr>
    </w:p>
    <w:p>
      <w:pPr>
        <w:spacing w:line="265" w:lineRule="auto"/>
        <w:rPr>
          <w:rFonts w:ascii="Arial"/>
          <w:sz w:val="21"/>
        </w:rPr>
      </w:pPr>
    </w:p>
    <w:p>
      <w:pPr>
        <w:spacing w:line="265" w:lineRule="auto"/>
        <w:rPr>
          <w:rFonts w:ascii="Arial"/>
          <w:sz w:val="21"/>
        </w:rPr>
      </w:pPr>
    </w:p>
    <w:p>
      <w:pPr>
        <w:spacing w:before="75" w:line="254" w:lineRule="auto"/>
        <w:ind w:left="6855" w:right="222" w:firstLine="1"/>
        <w:rPr>
          <w:rFonts w:ascii="黑体" w:hAnsi="黑体" w:eastAsia="黑体" w:cs="黑体"/>
          <w:sz w:val="23"/>
          <w:szCs w:val="23"/>
        </w:rPr>
      </w:pPr>
      <w:r>
        <w:rPr>
          <w:rFonts w:ascii="黑体" w:hAnsi="黑体" w:eastAsia="黑体" w:cs="黑体"/>
          <w:spacing w:val="10"/>
          <w:sz w:val="23"/>
          <w:szCs w:val="23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物</w:t>
      </w:r>
      <w:r>
        <w:rPr>
          <w:rFonts w:ascii="黑体" w:hAnsi="黑体" w:eastAsia="黑体" w:cs="黑体"/>
          <w:spacing w:val="9"/>
          <w:sz w:val="23"/>
          <w:szCs w:val="23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料性质菜</w:t>
      </w:r>
      <w:r>
        <w:rPr>
          <w:rFonts w:ascii="黑体" w:hAnsi="黑体" w:eastAsia="黑体" w:cs="黑体"/>
          <w:sz w:val="23"/>
          <w:szCs w:val="23"/>
        </w:rPr>
        <w:t xml:space="preserve"> </w:t>
      </w:r>
      <w:r>
        <w:rPr>
          <w:rFonts w:ascii="黑体" w:hAnsi="黑体" w:eastAsia="黑体" w:cs="黑体"/>
          <w:spacing w:val="12"/>
          <w:sz w:val="23"/>
          <w:szCs w:val="23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单</w:t>
      </w:r>
      <w:r>
        <w:rPr>
          <w:rFonts w:ascii="黑体" w:hAnsi="黑体" w:eastAsia="黑体" w:cs="黑体"/>
          <w:spacing w:val="9"/>
          <w:sz w:val="23"/>
          <w:szCs w:val="23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用于选择</w:t>
      </w:r>
      <w:r>
        <w:rPr>
          <w:rFonts w:ascii="黑体" w:hAnsi="黑体" w:eastAsia="黑体" w:cs="黑体"/>
          <w:sz w:val="23"/>
          <w:szCs w:val="23"/>
        </w:rPr>
        <w:t xml:space="preserve"> </w:t>
      </w:r>
      <w:r>
        <w:rPr>
          <w:rFonts w:ascii="黑体" w:hAnsi="黑体" w:eastAsia="黑体" w:cs="黑体"/>
          <w:spacing w:val="12"/>
          <w:sz w:val="23"/>
          <w:szCs w:val="23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固</w:t>
      </w:r>
      <w:r>
        <w:rPr>
          <w:rFonts w:ascii="黑体" w:hAnsi="黑体" w:eastAsia="黑体" w:cs="黑体"/>
          <w:spacing w:val="9"/>
          <w:sz w:val="23"/>
          <w:szCs w:val="23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体，液体</w:t>
      </w:r>
      <w:r>
        <w:rPr>
          <w:rFonts w:ascii="黑体" w:hAnsi="黑体" w:eastAsia="黑体" w:cs="黑体"/>
          <w:sz w:val="23"/>
          <w:szCs w:val="23"/>
        </w:rPr>
        <w:t xml:space="preserve"> </w:t>
      </w:r>
      <w:r>
        <w:rPr>
          <w:rFonts w:ascii="黑体" w:hAnsi="黑体" w:eastAsia="黑体" w:cs="黑体"/>
          <w:spacing w:val="-2"/>
          <w:sz w:val="23"/>
          <w:szCs w:val="23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或微</w:t>
      </w:r>
      <w:r>
        <w:rPr>
          <w:rFonts w:ascii="黑体" w:hAnsi="黑体" w:eastAsia="黑体" w:cs="黑体"/>
          <w:spacing w:val="-2"/>
          <w:sz w:val="23"/>
          <w:szCs w:val="23"/>
        </w:rPr>
        <w:t xml:space="preserve"> </w:t>
      </w:r>
      <w:r>
        <w:rPr>
          <w:rFonts w:ascii="黑体" w:hAnsi="黑体" w:eastAsia="黑体" w:cs="黑体"/>
          <w:spacing w:val="-1"/>
          <w:sz w:val="23"/>
          <w:szCs w:val="23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DK，从</w:t>
      </w:r>
      <w:r>
        <w:rPr>
          <w:rFonts w:ascii="黑体" w:hAnsi="黑体" w:eastAsia="黑体" w:cs="黑体"/>
          <w:sz w:val="23"/>
          <w:szCs w:val="23"/>
        </w:rPr>
        <w:t xml:space="preserve"> </w:t>
      </w:r>
      <w:r>
        <w:rPr>
          <w:rFonts w:ascii="黑体" w:hAnsi="黑体" w:eastAsia="黑体" w:cs="黑体"/>
          <w:spacing w:val="12"/>
          <w:sz w:val="23"/>
          <w:szCs w:val="23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面</w:t>
      </w:r>
      <w:r>
        <w:rPr>
          <w:rFonts w:ascii="黑体" w:hAnsi="黑体" w:eastAsia="黑体" w:cs="黑体"/>
          <w:spacing w:val="9"/>
          <w:sz w:val="23"/>
          <w:szCs w:val="23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进一步确</w:t>
      </w:r>
      <w:r>
        <w:rPr>
          <w:rFonts w:ascii="黑体" w:hAnsi="黑体" w:eastAsia="黑体" w:cs="黑体"/>
          <w:sz w:val="23"/>
          <w:szCs w:val="23"/>
        </w:rPr>
        <w:t xml:space="preserve"> </w:t>
      </w:r>
      <w:r>
        <w:rPr>
          <w:rFonts w:ascii="黑体" w:hAnsi="黑体" w:eastAsia="黑体" w:cs="黑体"/>
          <w:spacing w:val="12"/>
          <w:sz w:val="23"/>
          <w:szCs w:val="23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定</w:t>
      </w:r>
      <w:r>
        <w:rPr>
          <w:rFonts w:ascii="黑体" w:hAnsi="黑体" w:eastAsia="黑体" w:cs="黑体"/>
          <w:spacing w:val="9"/>
          <w:sz w:val="23"/>
          <w:szCs w:val="23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物料的其</w:t>
      </w:r>
      <w:r>
        <w:rPr>
          <w:rFonts w:ascii="黑体" w:hAnsi="黑体" w:eastAsia="黑体" w:cs="黑体"/>
          <w:sz w:val="23"/>
          <w:szCs w:val="23"/>
        </w:rPr>
        <w:t xml:space="preserve"> </w:t>
      </w:r>
      <w:r>
        <w:rPr>
          <w:rFonts w:ascii="黑体" w:hAnsi="黑体" w:eastAsia="黑体" w:cs="黑体"/>
          <w:spacing w:val="12"/>
          <w:sz w:val="23"/>
          <w:szCs w:val="23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他</w:t>
      </w:r>
      <w:r>
        <w:rPr>
          <w:rFonts w:ascii="黑体" w:hAnsi="黑体" w:eastAsia="黑体" w:cs="黑体"/>
          <w:spacing w:val="9"/>
          <w:sz w:val="23"/>
          <w:szCs w:val="23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一些影响</w:t>
      </w:r>
      <w:r>
        <w:rPr>
          <w:rFonts w:ascii="黑体" w:hAnsi="黑体" w:eastAsia="黑体" w:cs="黑体"/>
          <w:sz w:val="23"/>
          <w:szCs w:val="23"/>
        </w:rPr>
        <w:t xml:space="preserve"> </w:t>
      </w:r>
      <w:r>
        <w:rPr>
          <w:rFonts w:ascii="黑体" w:hAnsi="黑体" w:eastAsia="黑体" w:cs="黑体"/>
          <w:spacing w:val="12"/>
          <w:sz w:val="23"/>
          <w:szCs w:val="23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测</w:t>
      </w:r>
      <w:r>
        <w:rPr>
          <w:rFonts w:ascii="黑体" w:hAnsi="黑体" w:eastAsia="黑体" w:cs="黑体"/>
          <w:spacing w:val="9"/>
          <w:sz w:val="23"/>
          <w:szCs w:val="23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量的性质</w:t>
      </w:r>
    </w:p>
    <w:p>
      <w:pPr>
        <w:spacing w:line="255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before="95" w:line="226" w:lineRule="auto"/>
        <w:ind w:left="48"/>
        <w:rPr>
          <w:rFonts w:ascii="宋体" w:hAnsi="宋体" w:eastAsia="宋体" w:cs="宋体"/>
          <w:sz w:val="29"/>
          <w:szCs w:val="29"/>
        </w:rPr>
      </w:pPr>
      <w:r>
        <w:rPr>
          <w:rFonts w:ascii="宋体" w:hAnsi="宋体" w:eastAsia="宋体" w:cs="宋体"/>
          <w:spacing w:val="-1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1.3.1</w:t>
      </w:r>
      <w:r>
        <w:rPr>
          <w:rFonts w:ascii="宋体" w:hAnsi="宋体" w:eastAsia="宋体" w:cs="宋体"/>
          <w:spacing w:val="-1"/>
          <w:sz w:val="29"/>
          <w:szCs w:val="29"/>
        </w:rPr>
        <w:t xml:space="preserve"> </w:t>
      </w:r>
      <w:r>
        <w:rPr>
          <w:rFonts w:ascii="宋体" w:hAnsi="宋体" w:eastAsia="宋体" w:cs="宋体"/>
          <w:spacing w:val="-1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物位快</w:t>
      </w:r>
      <w:r>
        <w:rPr>
          <w:rFonts w:ascii="宋体" w:hAnsi="宋体" w:eastAsia="宋体" w:cs="宋体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速变化</w:t>
      </w:r>
    </w:p>
    <w:p>
      <w:pPr>
        <w:spacing w:before="277" w:line="220" w:lineRule="auto"/>
        <w:ind w:left="4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 xml:space="preserve">当物料性质选择液体或固体时，按 </w:t>
      </w:r>
      <w:r>
        <w:rPr>
          <w:rFonts w:ascii="宋体" w:hAnsi="宋体" w:eastAsia="宋体" w:cs="宋体"/>
          <w:spacing w:val="-3"/>
          <w:sz w:val="28"/>
          <w:szCs w:val="28"/>
        </w:rPr>
        <w:t>O</w:t>
      </w:r>
      <w:r>
        <w:rPr>
          <w:rFonts w:ascii="宋体" w:hAnsi="宋体" w:eastAsia="宋体" w:cs="宋体"/>
          <w:sz w:val="28"/>
          <w:szCs w:val="28"/>
        </w:rPr>
        <w:t>K</w:t>
      </w:r>
      <w:r>
        <w:rPr>
          <w:rFonts w:ascii="宋体" w:hAnsi="宋体" w:eastAsia="宋体" w:cs="宋体"/>
          <w:spacing w:val="-4"/>
          <w:sz w:val="28"/>
          <w:szCs w:val="28"/>
        </w:rPr>
        <w:t xml:space="preserve"> 键进入快速变化菜单，液晶显</w:t>
      </w:r>
    </w:p>
    <w:p>
      <w:pPr>
        <w:spacing w:before="291" w:line="221" w:lineRule="auto"/>
        <w:ind w:left="2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>示</w:t>
      </w:r>
    </w:p>
    <w:p>
      <w:pPr>
        <w:sectPr>
          <w:footerReference r:id="rId18" w:type="default"/>
          <w:pgSz w:w="11906" w:h="16839"/>
          <w:pgMar w:top="400" w:right="1785" w:bottom="1378" w:left="1785" w:header="0" w:footer="1215" w:gutter="0"/>
          <w:cols w:space="720" w:num="1"/>
        </w:sect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666" w:lineRule="exact"/>
        <w:ind w:left="1953"/>
      </w:pPr>
      <w:r>
        <w:rPr>
          <w:position w:val="-53"/>
        </w:rPr>
        <w:drawing>
          <wp:inline distT="0" distB="0" distL="0" distR="0">
            <wp:extent cx="2809875" cy="1692910"/>
            <wp:effectExtent l="0" t="0" r="0" b="0"/>
            <wp:docPr id="59" name="IM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 59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810255" cy="169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2" w:line="220" w:lineRule="auto"/>
        <w:ind w:left="158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0"/>
          <w:sz w:val="28"/>
          <w:szCs w:val="28"/>
        </w:rPr>
        <w:t>再</w:t>
      </w:r>
      <w:r>
        <w:rPr>
          <w:rFonts w:ascii="宋体" w:hAnsi="宋体" w:eastAsia="宋体" w:cs="宋体"/>
          <w:spacing w:val="-7"/>
          <w:sz w:val="28"/>
          <w:szCs w:val="28"/>
        </w:rPr>
        <w:t>按 OK 键进入快速变化菜单，液晶显示。</w:t>
      </w:r>
    </w:p>
    <w:p>
      <w:pPr>
        <w:spacing w:before="165" w:line="2712" w:lineRule="exact"/>
        <w:ind w:left="1960"/>
      </w:pPr>
      <w:r>
        <w:rPr>
          <w:position w:val="-54"/>
        </w:rPr>
        <w:drawing>
          <wp:inline distT="0" distB="0" distL="0" distR="0">
            <wp:extent cx="2802255" cy="1722120"/>
            <wp:effectExtent l="0" t="0" r="0" b="0"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802635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11" w:line="226" w:lineRule="auto"/>
        <w:ind w:left="48"/>
        <w:rPr>
          <w:rFonts w:ascii="宋体" w:hAnsi="宋体" w:eastAsia="宋体" w:cs="宋体"/>
          <w:sz w:val="29"/>
          <w:szCs w:val="29"/>
        </w:rPr>
      </w:pPr>
      <w:r>
        <w:rPr>
          <w:rFonts w:ascii="宋体" w:hAnsi="宋体" w:eastAsia="宋体" w:cs="宋体"/>
          <w:spacing w:val="7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1</w:t>
      </w:r>
      <w:r>
        <w:rPr>
          <w:rFonts w:ascii="宋体" w:hAnsi="宋体" w:eastAsia="宋体" w:cs="宋体"/>
          <w:spacing w:val="4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.3.2</w:t>
      </w:r>
      <w:r>
        <w:rPr>
          <w:rFonts w:ascii="宋体" w:hAnsi="宋体" w:eastAsia="宋体" w:cs="宋体"/>
          <w:spacing w:val="4"/>
          <w:sz w:val="29"/>
          <w:szCs w:val="29"/>
        </w:rPr>
        <w:t xml:space="preserve"> </w:t>
      </w:r>
      <w:r>
        <w:rPr>
          <w:rFonts w:ascii="宋体" w:hAnsi="宋体" w:eastAsia="宋体" w:cs="宋体"/>
          <w:spacing w:val="4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首波选择</w:t>
      </w:r>
    </w:p>
    <w:p>
      <w:pPr>
        <w:spacing w:before="183" w:line="387" w:lineRule="auto"/>
        <w:ind w:left="23" w:right="13" w:firstLine="18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当物料性质选择液体或固体时</w:t>
      </w:r>
      <w:r>
        <w:rPr>
          <w:rFonts w:ascii="宋体" w:hAnsi="宋体" w:eastAsia="宋体" w:cs="宋体"/>
          <w:spacing w:val="-1"/>
          <w:sz w:val="28"/>
          <w:szCs w:val="28"/>
        </w:rPr>
        <w:t xml:space="preserve">，液晶显示菜单为 1.3.1 时用 </w:t>
      </w:r>
      <w:r>
        <w:rPr>
          <w:position w:val="1"/>
          <w:sz w:val="28"/>
          <w:szCs w:val="28"/>
        </w:rPr>
        <w:drawing>
          <wp:inline distT="0" distB="0" distL="0" distR="0">
            <wp:extent cx="217805" cy="236220"/>
            <wp:effectExtent l="0" t="0" r="0" b="0"/>
            <wp:docPr id="61" name="IM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 61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17932" cy="23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-1"/>
          <w:sz w:val="28"/>
          <w:szCs w:val="28"/>
        </w:rPr>
        <w:t xml:space="preserve"> 键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"/>
          <w:sz w:val="28"/>
          <w:szCs w:val="28"/>
        </w:rPr>
        <w:t>选择下一个菜单进入</w:t>
      </w:r>
      <w:r>
        <w:rPr>
          <w:rFonts w:ascii="宋体" w:hAnsi="宋体" w:eastAsia="宋体" w:cs="宋体"/>
          <w:sz w:val="28"/>
          <w:szCs w:val="28"/>
        </w:rPr>
        <w:t>首波选择菜单，液晶显示</w:t>
      </w:r>
    </w:p>
    <w:p>
      <w:pPr>
        <w:spacing w:line="3540" w:lineRule="exact"/>
        <w:ind w:left="1922"/>
      </w:pPr>
      <w:r>
        <w:rPr>
          <w:position w:val="-71"/>
        </w:rPr>
        <w:drawing>
          <wp:inline distT="0" distB="0" distL="0" distR="0">
            <wp:extent cx="2849245" cy="2247900"/>
            <wp:effectExtent l="0" t="0" r="0" b="0"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849879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73" w:line="220" w:lineRule="auto"/>
        <w:ind w:left="2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4"/>
          <w:sz w:val="28"/>
          <w:szCs w:val="28"/>
        </w:rPr>
        <w:t>再</w:t>
      </w:r>
      <w:r>
        <w:rPr>
          <w:rFonts w:ascii="宋体" w:hAnsi="宋体" w:eastAsia="宋体" w:cs="宋体"/>
          <w:spacing w:val="-13"/>
          <w:sz w:val="28"/>
          <w:szCs w:val="28"/>
        </w:rPr>
        <w:t>按</w:t>
      </w:r>
      <w:r>
        <w:rPr>
          <w:rFonts w:ascii="宋体" w:hAnsi="宋体" w:eastAsia="宋体" w:cs="宋体"/>
          <w:spacing w:val="-7"/>
          <w:sz w:val="28"/>
          <w:szCs w:val="28"/>
        </w:rPr>
        <w:t xml:space="preserve"> OK 键进入首波选择菜单，液晶显示</w:t>
      </w:r>
    </w:p>
    <w:p>
      <w:pPr>
        <w:spacing w:line="376" w:lineRule="auto"/>
        <w:rPr>
          <w:rFonts w:ascii="Arial"/>
          <w:sz w:val="21"/>
        </w:rPr>
      </w:pPr>
    </w:p>
    <w:p>
      <w:pPr>
        <w:spacing w:before="76" w:line="264" w:lineRule="auto"/>
        <w:ind w:left="4348" w:right="426" w:hanging="2"/>
        <w:rPr>
          <w:rFonts w:ascii="黑体" w:hAnsi="黑体" w:eastAsia="黑体" w:cs="黑体"/>
          <w:sz w:val="23"/>
          <w:szCs w:val="23"/>
        </w:rPr>
      </w:pPr>
      <w:r>
        <w:rPr>
          <w:rFonts w:ascii="黑体" w:hAnsi="黑体" w:eastAsia="黑体" w:cs="黑体"/>
          <w:spacing w:val="16"/>
          <w:sz w:val="23"/>
          <w:szCs w:val="23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按</w:t>
      </w:r>
      <w:r>
        <w:rPr>
          <w:rFonts w:ascii="黑体" w:hAnsi="黑体" w:eastAsia="黑体" w:cs="黑体"/>
          <w:spacing w:val="15"/>
          <w:sz w:val="23"/>
          <w:szCs w:val="23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→键选择对首波的处理.方法共</w:t>
      </w:r>
      <w:r>
        <w:rPr>
          <w:rFonts w:ascii="黑体" w:hAnsi="黑体" w:eastAsia="黑体" w:cs="黑体"/>
          <w:sz w:val="23"/>
          <w:szCs w:val="23"/>
        </w:rPr>
        <w:t xml:space="preserve"> </w:t>
      </w:r>
      <w:r>
        <w:rPr>
          <w:rFonts w:ascii="黑体" w:hAnsi="黑体" w:eastAsia="黑体" w:cs="黑体"/>
          <w:spacing w:val="-16"/>
          <w:sz w:val="23"/>
          <w:szCs w:val="23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有</w:t>
      </w:r>
      <w:r>
        <w:rPr>
          <w:rFonts w:ascii="黑体" w:hAnsi="黑体" w:eastAsia="黑体" w:cs="黑体"/>
          <w:spacing w:val="-16"/>
          <w:sz w:val="23"/>
          <w:szCs w:val="23"/>
        </w:rPr>
        <w:t xml:space="preserve"> </w:t>
      </w:r>
      <w:r>
        <w:rPr>
          <w:rFonts w:ascii="黑体" w:hAnsi="黑体" w:eastAsia="黑体" w:cs="黑体"/>
          <w:spacing w:val="-16"/>
          <w:sz w:val="23"/>
          <w:szCs w:val="23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7</w:t>
      </w:r>
      <w:r>
        <w:rPr>
          <w:rFonts w:ascii="黑体" w:hAnsi="黑体" w:eastAsia="黑体" w:cs="黑体"/>
          <w:spacing w:val="-16"/>
          <w:sz w:val="23"/>
          <w:szCs w:val="23"/>
        </w:rPr>
        <w:t xml:space="preserve"> </w:t>
      </w:r>
      <w:r>
        <w:rPr>
          <w:rFonts w:ascii="黑体" w:hAnsi="黑体" w:eastAsia="黑体" w:cs="黑体"/>
          <w:spacing w:val="-16"/>
          <w:sz w:val="23"/>
          <w:szCs w:val="23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种：</w:t>
      </w:r>
    </w:p>
    <w:p>
      <w:pPr>
        <w:spacing w:before="278" w:line="250" w:lineRule="auto"/>
        <w:ind w:left="5232" w:right="1000" w:hanging="774"/>
        <w:rPr>
          <w:rFonts w:ascii="黑体" w:hAnsi="黑体" w:eastAsia="黑体" w:cs="黑体"/>
          <w:sz w:val="23"/>
          <w:szCs w:val="23"/>
        </w:rPr>
      </w:pPr>
      <w:r>
        <w:pict>
          <v:shape id="_x0000_s1041" o:spid="_x0000_s1041" o:spt="202" type="#_x0000_t202" style="position:absolute;left:0pt;margin-left:406.65pt;margin-top:26.35pt;height:10.15pt;width:10.35pt;z-index:25168384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8" w:lineRule="auto"/>
                    <w:ind w:left="20"/>
                    <w:rPr>
                      <w:rFonts w:ascii="Calibri" w:hAnsi="Calibri" w:eastAsia="Calibri" w:cs="Calibri"/>
                      <w:sz w:val="17"/>
                      <w:szCs w:val="17"/>
                    </w:rPr>
                  </w:pPr>
                  <w:r>
                    <w:rPr>
                      <w:rFonts w:ascii="Calibri" w:hAnsi="Calibri" w:eastAsia="Calibri" w:cs="Calibri"/>
                      <w:spacing w:val="-4"/>
                      <w:sz w:val="17"/>
                      <w:szCs w:val="17"/>
                    </w:rPr>
                    <w:t>1</w:t>
                  </w:r>
                  <w:r>
                    <w:rPr>
                      <w:rFonts w:ascii="Calibri" w:hAnsi="Calibri" w:eastAsia="Calibri" w:cs="Calibri"/>
                      <w:spacing w:val="-2"/>
                      <w:sz w:val="17"/>
                      <w:szCs w:val="17"/>
                    </w:rPr>
                    <w:t>3</w:t>
                  </w:r>
                </w:p>
              </w:txbxContent>
            </v:textbox>
          </v:shape>
        </w:pict>
      </w:r>
      <w:r>
        <w:rPr>
          <w:rFonts w:ascii="黑体" w:hAnsi="黑体" w:eastAsia="黑体" w:cs="黑体"/>
          <w:spacing w:val="16"/>
          <w:sz w:val="23"/>
          <w:szCs w:val="23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正</w:t>
      </w:r>
      <w:r>
        <w:rPr>
          <w:rFonts w:ascii="黑体" w:hAnsi="黑体" w:eastAsia="黑体" w:cs="黑体"/>
          <w:spacing w:val="9"/>
          <w:sz w:val="23"/>
          <w:szCs w:val="23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常：对首波幅度不做处理</w:t>
      </w:r>
      <w:r>
        <w:rPr>
          <w:rFonts w:ascii="黑体" w:hAnsi="黑体" w:eastAsia="黑体" w:cs="黑体"/>
          <w:sz w:val="23"/>
          <w:szCs w:val="23"/>
        </w:rPr>
        <w:t xml:space="preserve"> </w:t>
      </w:r>
      <w:r>
        <w:rPr>
          <w:rFonts w:ascii="黑体" w:hAnsi="黑体" w:eastAsia="黑体" w:cs="黑体"/>
          <w:spacing w:val="-6"/>
          <w:sz w:val="23"/>
          <w:szCs w:val="23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(</w:t>
      </w:r>
      <w:r>
        <w:rPr>
          <w:rFonts w:ascii="黑体" w:hAnsi="黑体" w:eastAsia="黑体" w:cs="黑体"/>
          <w:spacing w:val="-3"/>
          <w:sz w:val="23"/>
          <w:szCs w:val="23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默认值)</w:t>
      </w:r>
    </w:p>
    <w:p>
      <w:pPr>
        <w:spacing w:before="3" w:line="235" w:lineRule="auto"/>
        <w:ind w:left="4465" w:right="1163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spacing w:val="29"/>
          <w:sz w:val="20"/>
          <w:szCs w:val="20"/>
          <w14:textOutline w14:w="3775" w14:cap="sq" w14:cmpd="sng">
            <w14:solidFill>
              <w14:srgbClr w14:val="000000"/>
            </w14:solidFill>
            <w14:prstDash w14:val="solid"/>
            <w14:bevel/>
          </w14:textOutline>
        </w:rPr>
        <w:t>减</w:t>
      </w:r>
      <w:r>
        <w:rPr>
          <w:rFonts w:ascii="黑体" w:hAnsi="黑体" w:eastAsia="黑体" w:cs="黑体"/>
          <w:spacing w:val="23"/>
          <w:sz w:val="20"/>
          <w:szCs w:val="20"/>
          <w14:textOutline w14:w="3775" w14:cap="sq" w14:cmpd="sng">
            <w14:solidFill>
              <w14:srgbClr w14:val="000000"/>
            </w14:solidFill>
            <w14:prstDash w14:val="solid"/>
            <w14:bevel/>
          </w14:textOutline>
        </w:rPr>
        <w:t>弱：</w:t>
      </w:r>
      <w:r>
        <w:rPr>
          <w:rFonts w:ascii="黑体" w:hAnsi="黑体" w:eastAsia="黑体" w:cs="黑体"/>
          <w:spacing w:val="23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23"/>
          <w:sz w:val="20"/>
          <w:szCs w:val="20"/>
          <w14:textOutline w14:w="3775" w14:cap="sq" w14:cmpd="sng">
            <w14:solidFill>
              <w14:srgbClr w14:val="000000"/>
            </w14:solidFill>
            <w14:prstDash w14:val="solid"/>
            <w14:bevel/>
          </w14:textOutline>
        </w:rPr>
        <w:t>首波幅度减弱</w:t>
      </w:r>
      <w:r>
        <w:rPr>
          <w:rFonts w:ascii="黑体" w:hAnsi="黑体" w:eastAsia="黑体" w:cs="黑体"/>
          <w:spacing w:val="23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23"/>
          <w:sz w:val="20"/>
          <w:szCs w:val="20"/>
          <w14:textOutline w14:w="3775" w14:cap="sq" w14:cmpd="sng">
            <w14:solidFill>
              <w14:srgbClr w14:val="000000"/>
            </w14:solidFill>
            <w14:prstDash w14:val="solid"/>
            <w14:bevel/>
          </w14:textOutline>
        </w:rPr>
        <w:t>10</w:t>
      </w:r>
      <w:r>
        <w:rPr>
          <w:rFonts w:ascii="黑体" w:hAnsi="黑体" w:eastAsia="黑体" w:cs="黑体"/>
          <w:sz w:val="20"/>
          <w:szCs w:val="20"/>
          <w14:textOutline w14:w="3775" w14:cap="sq" w14:cmpd="sng">
            <w14:solidFill>
              <w14:srgbClr w14:val="000000"/>
            </w14:solidFill>
            <w14:prstDash w14:val="solid"/>
            <w14:bevel/>
          </w14:textOutline>
        </w:rPr>
        <w:t>dB</w:t>
      </w:r>
      <w:r>
        <w:rPr>
          <w:rFonts w:ascii="黑体" w:hAnsi="黑体" w:eastAsia="黑体" w:cs="黑体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28"/>
          <w:sz w:val="20"/>
          <w:szCs w:val="20"/>
          <w14:textOutline w14:w="3775" w14:cap="sq" w14:cmpd="sng">
            <w14:solidFill>
              <w14:srgbClr w14:val="000000"/>
            </w14:solidFill>
            <w14:prstDash w14:val="solid"/>
            <w14:bevel/>
          </w14:textOutline>
        </w:rPr>
        <w:t>稍</w:t>
      </w:r>
      <w:r>
        <w:rPr>
          <w:rFonts w:ascii="黑体" w:hAnsi="黑体" w:eastAsia="黑体" w:cs="黑体"/>
          <w:spacing w:val="23"/>
          <w:sz w:val="20"/>
          <w:szCs w:val="20"/>
          <w14:textOutline w14:w="3775" w14:cap="sq" w14:cmpd="sng">
            <w14:solidFill>
              <w14:srgbClr w14:val="000000"/>
            </w14:solidFill>
            <w14:prstDash w14:val="solid"/>
            <w14:bevel/>
          </w14:textOutline>
        </w:rPr>
        <w:t>强：</w:t>
      </w:r>
      <w:r>
        <w:rPr>
          <w:rFonts w:ascii="黑体" w:hAnsi="黑体" w:eastAsia="黑体" w:cs="黑体"/>
          <w:spacing w:val="23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23"/>
          <w:sz w:val="20"/>
          <w:szCs w:val="20"/>
          <w14:textOutline w14:w="3775" w14:cap="sq" w14:cmpd="sng">
            <w14:solidFill>
              <w14:srgbClr w14:val="000000"/>
            </w14:solidFill>
            <w14:prstDash w14:val="solid"/>
            <w14:bevel/>
          </w14:textOutline>
        </w:rPr>
        <w:t>首波幅度增强</w:t>
      </w:r>
      <w:r>
        <w:rPr>
          <w:rFonts w:ascii="黑体" w:hAnsi="黑体" w:eastAsia="黑体" w:cs="黑体"/>
          <w:spacing w:val="23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23"/>
          <w:sz w:val="20"/>
          <w:szCs w:val="20"/>
          <w14:textOutline w14:w="3775" w14:cap="sq" w14:cmpd="sng">
            <w14:solidFill>
              <w14:srgbClr w14:val="000000"/>
            </w14:solidFill>
            <w14:prstDash w14:val="solid"/>
            <w14:bevel/>
          </w14:textOutline>
        </w:rPr>
        <w:t>10</w:t>
      </w:r>
      <w:r>
        <w:rPr>
          <w:rFonts w:ascii="黑体" w:hAnsi="黑体" w:eastAsia="黑体" w:cs="黑体"/>
          <w:sz w:val="20"/>
          <w:szCs w:val="20"/>
          <w14:textOutline w14:w="3775" w14:cap="sq" w14:cmpd="sng">
            <w14:solidFill>
              <w14:srgbClr w14:val="000000"/>
            </w14:solidFill>
            <w14:prstDash w14:val="solid"/>
            <w14:bevel/>
          </w14:textOutline>
        </w:rPr>
        <w:t>dB</w:t>
      </w:r>
      <w:r>
        <w:rPr>
          <w:rFonts w:ascii="黑体" w:hAnsi="黑体" w:eastAsia="黑体" w:cs="黑体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41"/>
          <w:sz w:val="20"/>
          <w:szCs w:val="20"/>
          <w14:textOutline w14:w="3775" w14:cap="sq" w14:cmpd="sng">
            <w14:solidFill>
              <w14:srgbClr w14:val="000000"/>
            </w14:solidFill>
            <w14:prstDash w14:val="solid"/>
            <w14:bevel/>
          </w14:textOutline>
        </w:rPr>
        <w:t>较</w:t>
      </w:r>
      <w:r>
        <w:rPr>
          <w:rFonts w:ascii="黑体" w:hAnsi="黑体" w:eastAsia="黑体" w:cs="黑体"/>
          <w:spacing w:val="33"/>
          <w:sz w:val="20"/>
          <w:szCs w:val="20"/>
          <w14:textOutline w14:w="3775" w14:cap="sq" w14:cmpd="sng">
            <w14:solidFill>
              <w14:srgbClr w14:val="000000"/>
            </w14:solidFill>
            <w14:prstDash w14:val="solid"/>
            <w14:bevel/>
          </w14:textOutline>
        </w:rPr>
        <w:t>强：</w:t>
      </w:r>
      <w:r>
        <w:rPr>
          <w:rFonts w:ascii="黑体" w:hAnsi="黑体" w:eastAsia="黑体" w:cs="黑体"/>
          <w:spacing w:val="33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33"/>
          <w:sz w:val="20"/>
          <w:szCs w:val="20"/>
          <w14:textOutline w14:w="3775" w14:cap="sq" w14:cmpd="sng">
            <w14:solidFill>
              <w14:srgbClr w14:val="000000"/>
            </w14:solidFill>
            <w14:prstDash w14:val="solid"/>
            <w14:bevel/>
          </w14:textOutline>
        </w:rPr>
        <w:t>首波幅度增强20</w:t>
      </w:r>
      <w:r>
        <w:rPr>
          <w:rFonts w:ascii="黑体" w:hAnsi="黑体" w:eastAsia="黑体" w:cs="黑体"/>
          <w:sz w:val="20"/>
          <w:szCs w:val="20"/>
          <w14:textOutline w14:w="3775" w14:cap="sq" w14:cmpd="sng">
            <w14:solidFill>
              <w14:srgbClr w14:val="000000"/>
            </w14:solidFill>
            <w14:prstDash w14:val="solid"/>
            <w14:bevel/>
          </w14:textOutline>
        </w:rPr>
        <w:t>dB</w:t>
      </w:r>
      <w:r>
        <w:rPr>
          <w:rFonts w:ascii="黑体" w:hAnsi="黑体" w:eastAsia="黑体" w:cs="黑体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42"/>
          <w:sz w:val="20"/>
          <w:szCs w:val="20"/>
          <w14:textOutline w14:w="3775" w14:cap="sq" w14:cmpd="sng">
            <w14:solidFill>
              <w14:srgbClr w14:val="000000"/>
            </w14:solidFill>
            <w14:prstDash w14:val="solid"/>
            <w14:bevel/>
          </w14:textOutline>
        </w:rPr>
        <w:t>最强</w:t>
      </w:r>
      <w:r>
        <w:rPr>
          <w:rFonts w:ascii="黑体" w:hAnsi="黑体" w:eastAsia="黑体" w:cs="黑体"/>
          <w:spacing w:val="42"/>
          <w:sz w:val="20"/>
          <w:szCs w:val="20"/>
        </w:rPr>
        <w:t xml:space="preserve">  </w:t>
      </w:r>
      <w:r>
        <w:rPr>
          <w:rFonts w:ascii="黑体" w:hAnsi="黑体" w:eastAsia="黑体" w:cs="黑体"/>
          <w:spacing w:val="42"/>
          <w:sz w:val="20"/>
          <w:szCs w:val="20"/>
          <w14:textOutline w14:w="3775" w14:cap="sq" w14:cmpd="sng">
            <w14:solidFill>
              <w14:srgbClr w14:val="000000"/>
            </w14:solidFill>
            <w14:prstDash w14:val="solid"/>
            <w14:bevel/>
          </w14:textOutline>
        </w:rPr>
        <w:t>首波幅度增强40</w:t>
      </w:r>
      <w:r>
        <w:rPr>
          <w:rFonts w:ascii="黑体" w:hAnsi="黑体" w:eastAsia="黑体" w:cs="黑体"/>
          <w:sz w:val="20"/>
          <w:szCs w:val="20"/>
          <w14:textOutline w14:w="3775" w14:cap="sq" w14:cmpd="sng">
            <w14:solidFill>
              <w14:srgbClr w14:val="000000"/>
            </w14:solidFill>
            <w14:prstDash w14:val="solid"/>
            <w14:bevel/>
          </w14:textOutline>
        </w:rPr>
        <w:t>dB</w:t>
      </w:r>
    </w:p>
    <w:p>
      <w:pPr>
        <w:sectPr>
          <w:footerReference r:id="rId19" w:type="default"/>
          <w:pgSz w:w="11906" w:h="16839"/>
          <w:pgMar w:top="400" w:right="1785" w:bottom="1" w:left="1785" w:header="0" w:footer="0" w:gutter="0"/>
          <w:cols w:space="720" w:num="1"/>
        </w:sectPr>
      </w:pPr>
    </w:p>
    <w:p>
      <w:pPr>
        <w:spacing w:line="260" w:lineRule="auto"/>
        <w:rPr>
          <w:rFonts w:ascii="Arial"/>
          <w:sz w:val="21"/>
        </w:rPr>
      </w:pPr>
      <w:r>
        <w:drawing>
          <wp:anchor distT="0" distB="0" distL="0" distR="0" simplePos="0" relativeHeight="251685888" behindDoc="0" locked="0" layoutInCell="0" allowOverlap="1">
            <wp:simplePos x="0" y="0"/>
            <wp:positionH relativeFrom="page">
              <wp:posOffset>5376545</wp:posOffset>
            </wp:positionH>
            <wp:positionV relativeFrom="page">
              <wp:posOffset>3934460</wp:posOffset>
            </wp:positionV>
            <wp:extent cx="217805" cy="236220"/>
            <wp:effectExtent l="0" t="0" r="0" b="0"/>
            <wp:wrapNone/>
            <wp:docPr id="63" name="IM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 63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17932" cy="236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3722" w:lineRule="exact"/>
        <w:ind w:firstLine="2159"/>
        <w:textAlignment w:val="center"/>
      </w:pPr>
      <w:r>
        <w:drawing>
          <wp:inline distT="0" distB="0" distL="0" distR="0">
            <wp:extent cx="2549525" cy="2363470"/>
            <wp:effectExtent l="0" t="0" r="0" b="0"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549651" cy="236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91" w:lineRule="auto"/>
        <w:rPr>
          <w:rFonts w:ascii="Arial"/>
          <w:sz w:val="21"/>
        </w:rPr>
      </w:pPr>
    </w:p>
    <w:p>
      <w:pPr>
        <w:spacing w:before="94" w:line="226" w:lineRule="auto"/>
        <w:ind w:left="48"/>
        <w:rPr>
          <w:rFonts w:ascii="宋体" w:hAnsi="宋体" w:eastAsia="宋体" w:cs="宋体"/>
          <w:sz w:val="29"/>
          <w:szCs w:val="29"/>
        </w:rPr>
      </w:pPr>
      <w:r>
        <w:rPr>
          <w:rFonts w:ascii="宋体" w:hAnsi="宋体" w:eastAsia="宋体" w:cs="宋体"/>
          <w:spacing w:val="10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1</w:t>
      </w:r>
      <w:r>
        <w:rPr>
          <w:rFonts w:ascii="宋体" w:hAnsi="宋体" w:eastAsia="宋体" w:cs="宋体"/>
          <w:spacing w:val="9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.</w:t>
      </w:r>
      <w:r>
        <w:rPr>
          <w:rFonts w:ascii="宋体" w:hAnsi="宋体" w:eastAsia="宋体" w:cs="宋体"/>
          <w:spacing w:val="5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3.3</w:t>
      </w:r>
      <w:r>
        <w:rPr>
          <w:rFonts w:ascii="宋体" w:hAnsi="宋体" w:eastAsia="宋体" w:cs="宋体"/>
          <w:spacing w:val="5"/>
          <w:sz w:val="29"/>
          <w:szCs w:val="29"/>
        </w:rPr>
        <w:t xml:space="preserve"> </w:t>
      </w:r>
      <w:r>
        <w:rPr>
          <w:rFonts w:ascii="宋体" w:hAnsi="宋体" w:eastAsia="宋体" w:cs="宋体"/>
          <w:spacing w:val="5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(液体)</w:t>
      </w:r>
      <w:r>
        <w:rPr>
          <w:rFonts w:ascii="宋体" w:hAnsi="宋体" w:eastAsia="宋体" w:cs="宋体"/>
          <w:spacing w:val="5"/>
          <w:sz w:val="29"/>
          <w:szCs w:val="29"/>
        </w:rPr>
        <w:t xml:space="preserve"> </w:t>
      </w:r>
      <w:r>
        <w:rPr>
          <w:rFonts w:ascii="宋体" w:hAnsi="宋体" w:eastAsia="宋体" w:cs="宋体"/>
          <w:spacing w:val="5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表面波动</w:t>
      </w:r>
    </w:p>
    <w:p>
      <w:pPr>
        <w:spacing w:before="330" w:line="571" w:lineRule="exact"/>
        <w:ind w:left="42"/>
        <w:rPr>
          <w:rFonts w:ascii="宋体" w:hAnsi="宋体" w:eastAsia="宋体" w:cs="宋体"/>
          <w:sz w:val="28"/>
          <w:szCs w:val="28"/>
        </w:rPr>
      </w:pPr>
      <w:r>
        <w:pict>
          <v:shape id="_x0000_s1042" o:spid="_x0000_s1042" o:spt="202" type="#_x0000_t202" style="position:absolute;left:0pt;margin-left:358.85pt;margin-top:15.5pt;height:18.8pt;width:58.2pt;z-index:2516848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1" w:lineRule="auto"/>
                    <w:ind w:left="20"/>
                    <w:rPr>
                      <w:rFonts w:ascii="宋体" w:hAnsi="宋体" w:eastAsia="宋体" w:cs="宋体"/>
                      <w:sz w:val="28"/>
                      <w:szCs w:val="28"/>
                    </w:rPr>
                  </w:pPr>
                  <w:r>
                    <w:rPr>
                      <w:rFonts w:ascii="宋体" w:hAnsi="宋体" w:eastAsia="宋体" w:cs="宋体"/>
                      <w:spacing w:val="1"/>
                      <w:sz w:val="28"/>
                      <w:szCs w:val="28"/>
                    </w:rPr>
                    <w:t>键选择</w:t>
                  </w:r>
                  <w:r>
                    <w:rPr>
                      <w:rFonts w:ascii="宋体" w:hAnsi="宋体" w:eastAsia="宋体" w:cs="宋体"/>
                      <w:sz w:val="28"/>
                      <w:szCs w:val="28"/>
                    </w:rPr>
                    <w:t>下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spacing w:val="-3"/>
          <w:position w:val="22"/>
          <w:sz w:val="28"/>
          <w:szCs w:val="28"/>
        </w:rPr>
        <w:t>当物料性质为液体时，液晶显示菜单为 1.3.2 时，</w:t>
      </w:r>
      <w:r>
        <w:rPr>
          <w:rFonts w:ascii="宋体" w:hAnsi="宋体" w:eastAsia="宋体" w:cs="宋体"/>
          <w:position w:val="22"/>
          <w:sz w:val="28"/>
          <w:szCs w:val="28"/>
        </w:rPr>
        <w:t>用</w:t>
      </w:r>
    </w:p>
    <w:p>
      <w:pPr>
        <w:spacing w:line="468" w:lineRule="exact"/>
        <w:ind w:left="2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position w:val="2"/>
          <w:sz w:val="28"/>
          <w:szCs w:val="28"/>
        </w:rPr>
        <w:t>一个菜单进入表面波动菜单，液</w:t>
      </w:r>
      <w:r>
        <w:rPr>
          <w:rFonts w:ascii="宋体" w:hAnsi="宋体" w:eastAsia="宋体" w:cs="宋体"/>
          <w:position w:val="2"/>
          <w:sz w:val="28"/>
          <w:szCs w:val="28"/>
        </w:rPr>
        <w:t>晶显示</w:t>
      </w:r>
    </w:p>
    <w:p>
      <w:pPr>
        <w:spacing w:before="136" w:line="3128" w:lineRule="exact"/>
        <w:ind w:left="1922"/>
      </w:pPr>
      <w:r>
        <w:rPr>
          <w:position w:val="-63"/>
        </w:rPr>
        <w:drawing>
          <wp:inline distT="0" distB="0" distL="0" distR="0">
            <wp:extent cx="2849245" cy="1985645"/>
            <wp:effectExtent l="0" t="0" r="0" b="0"/>
            <wp:docPr id="65" name="IM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 65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849879" cy="1985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23" w:line="220" w:lineRule="auto"/>
        <w:ind w:left="2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7"/>
          <w:sz w:val="28"/>
          <w:szCs w:val="28"/>
        </w:rPr>
        <w:t>再按 OK 键进入表面波动选择菜单，液晶显示</w:t>
      </w:r>
    </w:p>
    <w:p>
      <w:pPr>
        <w:spacing w:before="228" w:line="3524" w:lineRule="exact"/>
        <w:ind w:left="1936"/>
      </w:pPr>
      <w:r>
        <w:rPr>
          <w:position w:val="-70"/>
        </w:rPr>
        <w:drawing>
          <wp:inline distT="0" distB="0" distL="0" distR="0">
            <wp:extent cx="2831465" cy="2237105"/>
            <wp:effectExtent l="0" t="0" r="0" b="0"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831592" cy="223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20" w:type="default"/>
          <w:pgSz w:w="11906" w:h="16839"/>
          <w:pgMar w:top="400" w:right="1785" w:bottom="1377" w:left="1785" w:header="0" w:footer="1215" w:gutter="0"/>
          <w:cols w:space="720" w:num="1"/>
        </w:sectPr>
      </w:pPr>
    </w:p>
    <w:p>
      <w:pPr>
        <w:spacing w:line="282" w:lineRule="auto"/>
        <w:rPr>
          <w:rFonts w:ascii="Arial"/>
          <w:sz w:val="21"/>
        </w:rPr>
      </w:pPr>
      <w:r>
        <w:drawing>
          <wp:anchor distT="0" distB="0" distL="0" distR="0" simplePos="0" relativeHeight="251687936" behindDoc="0" locked="0" layoutInCell="0" allowOverlap="1">
            <wp:simplePos x="0" y="0"/>
            <wp:positionH relativeFrom="page">
              <wp:posOffset>5556250</wp:posOffset>
            </wp:positionH>
            <wp:positionV relativeFrom="page">
              <wp:posOffset>1557020</wp:posOffset>
            </wp:positionV>
            <wp:extent cx="217805" cy="236220"/>
            <wp:effectExtent l="0" t="0" r="0" b="0"/>
            <wp:wrapNone/>
            <wp:docPr id="67" name="IM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 67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17932" cy="236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82" w:lineRule="auto"/>
        <w:rPr>
          <w:rFonts w:ascii="Arial"/>
          <w:sz w:val="21"/>
        </w:rPr>
      </w:pPr>
    </w:p>
    <w:p>
      <w:pPr>
        <w:spacing w:line="282" w:lineRule="auto"/>
        <w:rPr>
          <w:rFonts w:ascii="Arial"/>
          <w:sz w:val="21"/>
        </w:rPr>
      </w:pPr>
    </w:p>
    <w:p>
      <w:pPr>
        <w:spacing w:line="283" w:lineRule="auto"/>
        <w:rPr>
          <w:rFonts w:ascii="Arial"/>
          <w:sz w:val="21"/>
        </w:rPr>
      </w:pPr>
    </w:p>
    <w:p>
      <w:pPr>
        <w:spacing w:line="283" w:lineRule="auto"/>
        <w:rPr>
          <w:rFonts w:ascii="Arial"/>
          <w:sz w:val="21"/>
        </w:rPr>
      </w:pPr>
    </w:p>
    <w:p>
      <w:pPr>
        <w:spacing w:before="94" w:line="225" w:lineRule="auto"/>
        <w:ind w:left="48"/>
        <w:rPr>
          <w:rFonts w:ascii="宋体" w:hAnsi="宋体" w:eastAsia="宋体" w:cs="宋体"/>
          <w:sz w:val="29"/>
          <w:szCs w:val="29"/>
        </w:rPr>
      </w:pPr>
      <w:r>
        <w:rPr>
          <w:rFonts w:ascii="宋体" w:hAnsi="宋体" w:eastAsia="宋体" w:cs="宋体"/>
          <w:spacing w:val="9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1</w:t>
      </w:r>
      <w:r>
        <w:rPr>
          <w:rFonts w:ascii="宋体" w:hAnsi="宋体" w:eastAsia="宋体" w:cs="宋体"/>
          <w:spacing w:val="5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.3.3</w:t>
      </w:r>
      <w:r>
        <w:rPr>
          <w:rFonts w:ascii="宋体" w:hAnsi="宋体" w:eastAsia="宋体" w:cs="宋体"/>
          <w:spacing w:val="5"/>
          <w:sz w:val="29"/>
          <w:szCs w:val="29"/>
        </w:rPr>
        <w:t xml:space="preserve"> </w:t>
      </w:r>
      <w:r>
        <w:rPr>
          <w:rFonts w:ascii="宋体" w:hAnsi="宋体" w:eastAsia="宋体" w:cs="宋体"/>
          <w:spacing w:val="5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(固体)</w:t>
      </w:r>
      <w:r>
        <w:rPr>
          <w:rFonts w:ascii="宋体" w:hAnsi="宋体" w:eastAsia="宋体" w:cs="宋体"/>
          <w:spacing w:val="5"/>
          <w:sz w:val="29"/>
          <w:szCs w:val="29"/>
        </w:rPr>
        <w:t xml:space="preserve"> </w:t>
      </w:r>
      <w:r>
        <w:rPr>
          <w:rFonts w:ascii="宋体" w:hAnsi="宋体" w:eastAsia="宋体" w:cs="宋体"/>
          <w:spacing w:val="5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堆角大</w:t>
      </w:r>
    </w:p>
    <w:p>
      <w:pPr>
        <w:rPr>
          <w:rFonts w:ascii="Arial"/>
          <w:sz w:val="21"/>
        </w:rPr>
      </w:pPr>
    </w:p>
    <w:p>
      <w:pPr>
        <w:spacing w:before="91" w:line="571" w:lineRule="exact"/>
        <w:ind w:left="42"/>
        <w:rPr>
          <w:rFonts w:ascii="宋体" w:hAnsi="宋体" w:eastAsia="宋体" w:cs="宋体"/>
          <w:sz w:val="28"/>
          <w:szCs w:val="28"/>
        </w:rPr>
      </w:pPr>
      <w:r>
        <w:pict>
          <v:shape id="_x0000_s1043" o:spid="_x0000_s1043" o:spt="202" type="#_x0000_t202" style="position:absolute;left:0pt;margin-left:373pt;margin-top:3.55pt;height:18.8pt;width:44pt;z-index:2516869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1" w:lineRule="auto"/>
                    <w:ind w:left="20"/>
                    <w:rPr>
                      <w:rFonts w:ascii="宋体" w:hAnsi="宋体" w:eastAsia="宋体" w:cs="宋体"/>
                      <w:sz w:val="28"/>
                      <w:szCs w:val="28"/>
                    </w:rPr>
                  </w:pPr>
                  <w:r>
                    <w:rPr>
                      <w:rFonts w:ascii="宋体" w:hAnsi="宋体" w:eastAsia="宋体" w:cs="宋体"/>
                      <w:spacing w:val="-1"/>
                      <w:sz w:val="28"/>
                      <w:szCs w:val="28"/>
                    </w:rPr>
                    <w:t>键</w:t>
                  </w:r>
                  <w:r>
                    <w:rPr>
                      <w:rFonts w:ascii="宋体" w:hAnsi="宋体" w:eastAsia="宋体" w:cs="宋体"/>
                      <w:sz w:val="28"/>
                      <w:szCs w:val="28"/>
                    </w:rPr>
                    <w:t>选择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spacing w:val="-4"/>
          <w:position w:val="22"/>
          <w:sz w:val="28"/>
          <w:szCs w:val="28"/>
        </w:rPr>
        <w:t>当物料性质为固体</w:t>
      </w:r>
      <w:r>
        <w:rPr>
          <w:rFonts w:ascii="宋体" w:hAnsi="宋体" w:eastAsia="宋体" w:cs="宋体"/>
          <w:spacing w:val="-3"/>
          <w:position w:val="22"/>
          <w:sz w:val="28"/>
          <w:szCs w:val="28"/>
        </w:rPr>
        <w:t>时</w:t>
      </w:r>
      <w:r>
        <w:rPr>
          <w:rFonts w:ascii="宋体" w:hAnsi="宋体" w:eastAsia="宋体" w:cs="宋体"/>
          <w:spacing w:val="-2"/>
          <w:position w:val="22"/>
          <w:sz w:val="28"/>
          <w:szCs w:val="28"/>
        </w:rPr>
        <w:t>，当液晶显示菜单为 1.3.2 时，用</w:t>
      </w:r>
    </w:p>
    <w:p>
      <w:pPr>
        <w:spacing w:line="221" w:lineRule="auto"/>
        <w:ind w:left="3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下</w:t>
      </w:r>
      <w:r>
        <w:rPr>
          <w:rFonts w:ascii="宋体" w:hAnsi="宋体" w:eastAsia="宋体" w:cs="宋体"/>
          <w:spacing w:val="-1"/>
          <w:sz w:val="28"/>
          <w:szCs w:val="28"/>
        </w:rPr>
        <w:t>一个菜单进入堆角大菜单，液晶显示</w:t>
      </w:r>
    </w:p>
    <w:p>
      <w:pPr>
        <w:spacing w:before="166" w:line="3016" w:lineRule="exact"/>
        <w:ind w:firstLine="1936"/>
        <w:textAlignment w:val="center"/>
      </w:pPr>
      <w:r>
        <w:drawing>
          <wp:inline distT="0" distB="0" distL="0" distR="0">
            <wp:extent cx="2831465" cy="1915160"/>
            <wp:effectExtent l="0" t="0" r="0" b="0"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831592" cy="1915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30" w:lineRule="auto"/>
        <w:rPr>
          <w:rFonts w:ascii="Arial"/>
          <w:sz w:val="21"/>
        </w:rPr>
      </w:pPr>
    </w:p>
    <w:p>
      <w:pPr>
        <w:spacing w:before="95" w:line="226" w:lineRule="auto"/>
        <w:ind w:left="48"/>
        <w:rPr>
          <w:rFonts w:ascii="宋体" w:hAnsi="宋体" w:eastAsia="宋体" w:cs="宋体"/>
          <w:sz w:val="29"/>
          <w:szCs w:val="29"/>
        </w:rPr>
      </w:pPr>
      <w:r>
        <w:rPr>
          <w:rFonts w:ascii="宋体" w:hAnsi="宋体" w:eastAsia="宋体" w:cs="宋体"/>
          <w:spacing w:val="8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1.</w:t>
      </w:r>
      <w:r>
        <w:rPr>
          <w:rFonts w:ascii="宋体" w:hAnsi="宋体" w:eastAsia="宋体" w:cs="宋体"/>
          <w:spacing w:val="5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3</w:t>
      </w:r>
      <w:r>
        <w:rPr>
          <w:rFonts w:ascii="宋体" w:hAnsi="宋体" w:eastAsia="宋体" w:cs="宋体"/>
          <w:spacing w:val="4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.4</w:t>
      </w:r>
      <w:r>
        <w:rPr>
          <w:rFonts w:ascii="宋体" w:hAnsi="宋体" w:eastAsia="宋体" w:cs="宋体"/>
          <w:spacing w:val="4"/>
          <w:sz w:val="29"/>
          <w:szCs w:val="29"/>
        </w:rPr>
        <w:t xml:space="preserve"> </w:t>
      </w:r>
      <w:r>
        <w:rPr>
          <w:rFonts w:ascii="宋体" w:hAnsi="宋体" w:eastAsia="宋体" w:cs="宋体"/>
          <w:spacing w:val="4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(液体)</w:t>
      </w:r>
      <w:r>
        <w:rPr>
          <w:rFonts w:ascii="宋体" w:hAnsi="宋体" w:eastAsia="宋体" w:cs="宋体"/>
          <w:spacing w:val="4"/>
          <w:sz w:val="29"/>
          <w:szCs w:val="29"/>
        </w:rPr>
        <w:t xml:space="preserve"> </w:t>
      </w:r>
      <w:r>
        <w:rPr>
          <w:rFonts w:ascii="宋体" w:hAnsi="宋体" w:eastAsia="宋体" w:cs="宋体"/>
          <w:spacing w:val="4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泡沫</w:t>
      </w:r>
    </w:p>
    <w:p>
      <w:pPr>
        <w:spacing w:before="182" w:line="401" w:lineRule="auto"/>
        <w:ind w:left="25" w:right="13" w:firstLine="1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当液晶显示菜单为 1.3.</w:t>
      </w:r>
      <w:r>
        <w:rPr>
          <w:rFonts w:ascii="宋体" w:hAnsi="宋体" w:eastAsia="宋体" w:cs="宋体"/>
          <w:spacing w:val="-1"/>
          <w:sz w:val="28"/>
          <w:szCs w:val="28"/>
        </w:rPr>
        <w:t xml:space="preserve">3 时用 </w:t>
      </w:r>
      <w:r>
        <w:rPr>
          <w:position w:val="1"/>
          <w:sz w:val="28"/>
          <w:szCs w:val="28"/>
        </w:rPr>
        <w:drawing>
          <wp:inline distT="0" distB="0" distL="0" distR="0">
            <wp:extent cx="217805" cy="236220"/>
            <wp:effectExtent l="0" t="0" r="0" b="0"/>
            <wp:docPr id="69" name="IM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 69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17932" cy="23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-1"/>
          <w:sz w:val="28"/>
          <w:szCs w:val="28"/>
        </w:rPr>
        <w:t xml:space="preserve"> 键选择下一个菜单进入液位泡沫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2"/>
          <w:sz w:val="28"/>
          <w:szCs w:val="28"/>
        </w:rPr>
        <w:t>菜单，</w:t>
      </w:r>
      <w:r>
        <w:rPr>
          <w:rFonts w:ascii="宋体" w:hAnsi="宋体" w:eastAsia="宋体" w:cs="宋体"/>
          <w:spacing w:val="-1"/>
          <w:sz w:val="28"/>
          <w:szCs w:val="28"/>
        </w:rPr>
        <w:t>液晶显示</w:t>
      </w:r>
    </w:p>
    <w:p>
      <w:pPr>
        <w:spacing w:before="29" w:line="220" w:lineRule="auto"/>
        <w:ind w:left="38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7"/>
          <w:sz w:val="28"/>
          <w:szCs w:val="28"/>
        </w:rPr>
        <w:t>再按 OK 键进入液体泡沫选择菜单，液晶显示</w:t>
      </w:r>
    </w:p>
    <w:p>
      <w:pPr>
        <w:spacing w:line="269" w:lineRule="auto"/>
        <w:rPr>
          <w:rFonts w:ascii="Arial"/>
          <w:sz w:val="21"/>
        </w:rPr>
      </w:pPr>
    </w:p>
    <w:p>
      <w:pPr>
        <w:spacing w:before="1" w:line="3127" w:lineRule="exact"/>
        <w:ind w:firstLine="1917"/>
        <w:textAlignment w:val="center"/>
      </w:pPr>
      <w:r>
        <w:drawing>
          <wp:inline distT="0" distB="0" distL="0" distR="0">
            <wp:extent cx="2858770" cy="1985645"/>
            <wp:effectExtent l="0" t="0" r="0" b="0"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859024" cy="1985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23" w:line="220" w:lineRule="auto"/>
        <w:ind w:left="38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7"/>
          <w:sz w:val="28"/>
          <w:szCs w:val="28"/>
        </w:rPr>
        <w:t>再按 OK 键进入液体泡沫选择菜单，液晶显示</w:t>
      </w:r>
    </w:p>
    <w:p>
      <w:pPr>
        <w:sectPr>
          <w:footerReference r:id="rId21" w:type="default"/>
          <w:pgSz w:w="11906" w:h="16839"/>
          <w:pgMar w:top="400" w:right="1785" w:bottom="1377" w:left="1785" w:header="0" w:footer="1215" w:gutter="0"/>
          <w:cols w:space="720" w:num="1"/>
        </w:sectPr>
      </w:pPr>
    </w:p>
    <w:p>
      <w:pPr>
        <w:spacing w:line="275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3293" w:lineRule="exact"/>
        <w:ind w:firstLine="1830"/>
        <w:textAlignment w:val="center"/>
      </w:pPr>
      <w:r>
        <w:drawing>
          <wp:inline distT="0" distB="0" distL="0" distR="0">
            <wp:extent cx="2965450" cy="2090420"/>
            <wp:effectExtent l="0" t="0" r="0" b="0"/>
            <wp:docPr id="71" name="IM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 71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965703" cy="2090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47" w:lineRule="auto"/>
        <w:rPr>
          <w:rFonts w:ascii="Arial"/>
          <w:sz w:val="21"/>
        </w:rPr>
      </w:pPr>
    </w:p>
    <w:p>
      <w:pPr>
        <w:spacing w:before="94" w:line="226" w:lineRule="auto"/>
        <w:ind w:left="48"/>
        <w:rPr>
          <w:rFonts w:ascii="宋体" w:hAnsi="宋体" w:eastAsia="宋体" w:cs="宋体"/>
          <w:sz w:val="29"/>
          <w:szCs w:val="29"/>
        </w:rPr>
      </w:pPr>
      <w:r>
        <w:rPr>
          <w:rFonts w:ascii="宋体" w:hAnsi="宋体" w:eastAsia="宋体" w:cs="宋体"/>
          <w:spacing w:val="9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1</w:t>
      </w:r>
      <w:r>
        <w:rPr>
          <w:rFonts w:ascii="宋体" w:hAnsi="宋体" w:eastAsia="宋体" w:cs="宋体"/>
          <w:spacing w:val="5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.3.4</w:t>
      </w:r>
      <w:r>
        <w:rPr>
          <w:rFonts w:ascii="宋体" w:hAnsi="宋体" w:eastAsia="宋体" w:cs="宋体"/>
          <w:spacing w:val="5"/>
          <w:sz w:val="29"/>
          <w:szCs w:val="29"/>
        </w:rPr>
        <w:t xml:space="preserve"> </w:t>
      </w:r>
      <w:r>
        <w:rPr>
          <w:rFonts w:ascii="宋体" w:hAnsi="宋体" w:eastAsia="宋体" w:cs="宋体"/>
          <w:spacing w:val="5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(固体)</w:t>
      </w:r>
      <w:r>
        <w:rPr>
          <w:rFonts w:ascii="宋体" w:hAnsi="宋体" w:eastAsia="宋体" w:cs="宋体"/>
          <w:spacing w:val="5"/>
          <w:sz w:val="29"/>
          <w:szCs w:val="29"/>
        </w:rPr>
        <w:t xml:space="preserve"> </w:t>
      </w:r>
      <w:r>
        <w:rPr>
          <w:rFonts w:ascii="宋体" w:hAnsi="宋体" w:eastAsia="宋体" w:cs="宋体"/>
          <w:spacing w:val="5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粉尘强</w:t>
      </w:r>
    </w:p>
    <w:p>
      <w:pPr>
        <w:spacing w:before="181" w:line="401" w:lineRule="auto"/>
        <w:ind w:left="27" w:right="13" w:firstLine="1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当液晶显示菜单为 1.3.</w:t>
      </w:r>
      <w:r>
        <w:rPr>
          <w:rFonts w:ascii="宋体" w:hAnsi="宋体" w:eastAsia="宋体" w:cs="宋体"/>
          <w:spacing w:val="-1"/>
          <w:sz w:val="28"/>
          <w:szCs w:val="28"/>
        </w:rPr>
        <w:t xml:space="preserve">3 时用 </w:t>
      </w:r>
      <w:r>
        <w:rPr>
          <w:position w:val="1"/>
          <w:sz w:val="28"/>
          <w:szCs w:val="28"/>
        </w:rPr>
        <w:drawing>
          <wp:inline distT="0" distB="0" distL="0" distR="0">
            <wp:extent cx="217805" cy="235585"/>
            <wp:effectExtent l="0" t="0" r="0" b="0"/>
            <wp:docPr id="72" name="I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 72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17932" cy="23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-1"/>
          <w:sz w:val="28"/>
          <w:szCs w:val="28"/>
        </w:rPr>
        <w:t xml:space="preserve"> 键选择下一个菜单进入粉尘强选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2"/>
          <w:sz w:val="28"/>
          <w:szCs w:val="28"/>
        </w:rPr>
        <w:t>择菜单，</w:t>
      </w:r>
      <w:r>
        <w:rPr>
          <w:rFonts w:ascii="宋体" w:hAnsi="宋体" w:eastAsia="宋体" w:cs="宋体"/>
          <w:spacing w:val="-1"/>
          <w:sz w:val="28"/>
          <w:szCs w:val="28"/>
        </w:rPr>
        <w:t>液晶显示</w:t>
      </w:r>
    </w:p>
    <w:p>
      <w:pPr>
        <w:spacing w:before="29" w:line="220" w:lineRule="auto"/>
        <w:ind w:left="38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3"/>
          <w:sz w:val="28"/>
          <w:szCs w:val="28"/>
        </w:rPr>
        <w:t>再</w:t>
      </w:r>
      <w:r>
        <w:rPr>
          <w:rFonts w:ascii="宋体" w:hAnsi="宋体" w:eastAsia="宋体" w:cs="宋体"/>
          <w:spacing w:val="-7"/>
          <w:sz w:val="28"/>
          <w:szCs w:val="28"/>
        </w:rPr>
        <w:t>按 OK 键进入粉尘强选择菜单，液晶显示</w:t>
      </w:r>
    </w:p>
    <w:p>
      <w:pPr>
        <w:spacing w:before="178" w:line="3309" w:lineRule="exact"/>
        <w:ind w:firstLine="1792"/>
        <w:textAlignment w:val="center"/>
      </w:pPr>
      <w:r>
        <w:drawing>
          <wp:inline distT="0" distB="0" distL="0" distR="0">
            <wp:extent cx="3014345" cy="2101215"/>
            <wp:effectExtent l="0" t="0" r="0" b="0"/>
            <wp:docPr id="73" name="IM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 73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014472" cy="21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35" w:line="220" w:lineRule="auto"/>
        <w:ind w:left="16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0"/>
          <w:sz w:val="28"/>
          <w:szCs w:val="28"/>
        </w:rPr>
        <w:t>再</w:t>
      </w:r>
      <w:r>
        <w:rPr>
          <w:rFonts w:ascii="宋体" w:hAnsi="宋体" w:eastAsia="宋体" w:cs="宋体"/>
          <w:spacing w:val="-7"/>
          <w:sz w:val="28"/>
          <w:szCs w:val="28"/>
        </w:rPr>
        <w:t>按 OK 键进入粉尘强选择菜单，液晶显示</w:t>
      </w:r>
    </w:p>
    <w:p>
      <w:pPr>
        <w:sectPr>
          <w:footerReference r:id="rId22" w:type="default"/>
          <w:pgSz w:w="11906" w:h="16839"/>
          <w:pgMar w:top="400" w:right="1785" w:bottom="1378" w:left="1785" w:header="0" w:footer="1215" w:gutter="0"/>
          <w:cols w:space="720" w:num="1"/>
        </w:sect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1" w:lineRule="auto"/>
        <w:rPr>
          <w:rFonts w:ascii="Arial"/>
          <w:sz w:val="21"/>
        </w:rPr>
      </w:pPr>
    </w:p>
    <w:p>
      <w:pPr>
        <w:spacing w:line="3645" w:lineRule="exact"/>
        <w:ind w:left="1960"/>
      </w:pPr>
      <w:r>
        <w:rPr>
          <w:position w:val="-73"/>
        </w:rPr>
        <w:drawing>
          <wp:inline distT="0" distB="0" distL="0" distR="0">
            <wp:extent cx="2867660" cy="2314575"/>
            <wp:effectExtent l="0" t="0" r="0" b="0"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868167" cy="23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13" w:line="226" w:lineRule="auto"/>
        <w:ind w:left="48"/>
        <w:rPr>
          <w:rFonts w:ascii="宋体" w:hAnsi="宋体" w:eastAsia="宋体" w:cs="宋体"/>
          <w:sz w:val="29"/>
          <w:szCs w:val="29"/>
        </w:rPr>
      </w:pPr>
      <w:r>
        <w:rPr>
          <w:rFonts w:ascii="宋体" w:hAnsi="宋体" w:eastAsia="宋体" w:cs="宋体"/>
          <w:spacing w:val="-5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1</w:t>
      </w:r>
      <w:r>
        <w:rPr>
          <w:rFonts w:ascii="宋体" w:hAnsi="宋体" w:eastAsia="宋体" w:cs="宋体"/>
          <w:spacing w:val="-3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.3.5</w:t>
      </w:r>
      <w:r>
        <w:rPr>
          <w:rFonts w:ascii="宋体" w:hAnsi="宋体" w:eastAsia="宋体" w:cs="宋体"/>
          <w:spacing w:val="-3"/>
          <w:sz w:val="29"/>
          <w:szCs w:val="29"/>
        </w:rPr>
        <w:t xml:space="preserve"> </w:t>
      </w:r>
      <w:r>
        <w:rPr>
          <w:rFonts w:ascii="宋体" w:hAnsi="宋体" w:eastAsia="宋体" w:cs="宋体"/>
          <w:spacing w:val="-3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DK</w:t>
      </w:r>
      <w:r>
        <w:rPr>
          <w:rFonts w:ascii="宋体" w:hAnsi="宋体" w:eastAsia="宋体" w:cs="宋体"/>
          <w:spacing w:val="-3"/>
          <w:sz w:val="29"/>
          <w:szCs w:val="29"/>
        </w:rPr>
        <w:t xml:space="preserve"> </w:t>
      </w:r>
      <w:r>
        <w:rPr>
          <w:rFonts w:ascii="宋体" w:hAnsi="宋体" w:eastAsia="宋体" w:cs="宋体"/>
          <w:spacing w:val="-3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值小</w:t>
      </w:r>
    </w:p>
    <w:p>
      <w:pPr>
        <w:spacing w:before="278" w:line="220" w:lineRule="auto"/>
        <w:ind w:left="4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2"/>
          <w:sz w:val="28"/>
          <w:szCs w:val="28"/>
        </w:rPr>
        <w:t>当液</w:t>
      </w:r>
      <w:r>
        <w:rPr>
          <w:rFonts w:ascii="宋体" w:hAnsi="宋体" w:eastAsia="宋体" w:cs="宋体"/>
          <w:spacing w:val="-19"/>
          <w:sz w:val="28"/>
          <w:szCs w:val="28"/>
        </w:rPr>
        <w:t>晶</w:t>
      </w:r>
      <w:r>
        <w:rPr>
          <w:rFonts w:ascii="宋体" w:hAnsi="宋体" w:eastAsia="宋体" w:cs="宋体"/>
          <w:spacing w:val="-11"/>
          <w:sz w:val="28"/>
          <w:szCs w:val="28"/>
        </w:rPr>
        <w:t>显示 1.3.5 时，按 OK 键进入 DK 值调整设置菜单，液晶显示</w:t>
      </w:r>
    </w:p>
    <w:p>
      <w:pPr>
        <w:spacing w:before="211" w:line="3554" w:lineRule="exact"/>
        <w:ind w:left="1977"/>
      </w:pPr>
      <w:r>
        <w:rPr>
          <w:position w:val="-71"/>
        </w:rPr>
        <w:drawing>
          <wp:inline distT="0" distB="0" distL="0" distR="0">
            <wp:extent cx="2849245" cy="2256790"/>
            <wp:effectExtent l="0" t="0" r="0" b="0"/>
            <wp:docPr id="75" name="IM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 75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2849879" cy="2257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69" w:line="220" w:lineRule="auto"/>
        <w:ind w:left="16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4"/>
          <w:sz w:val="28"/>
          <w:szCs w:val="28"/>
        </w:rPr>
        <w:t>再</w:t>
      </w:r>
      <w:r>
        <w:rPr>
          <w:rFonts w:ascii="宋体" w:hAnsi="宋体" w:eastAsia="宋体" w:cs="宋体"/>
          <w:spacing w:val="-15"/>
          <w:sz w:val="28"/>
          <w:szCs w:val="28"/>
        </w:rPr>
        <w:t>按</w:t>
      </w:r>
      <w:r>
        <w:rPr>
          <w:rFonts w:ascii="宋体" w:hAnsi="宋体" w:eastAsia="宋体" w:cs="宋体"/>
          <w:spacing w:val="-12"/>
          <w:sz w:val="28"/>
          <w:szCs w:val="28"/>
        </w:rPr>
        <w:t xml:space="preserve"> OK 键进入 DK 值调整菜单，液晶显示</w:t>
      </w:r>
    </w:p>
    <w:p>
      <w:pPr>
        <w:spacing w:line="243" w:lineRule="auto"/>
        <w:rPr>
          <w:rFonts w:ascii="Arial"/>
          <w:sz w:val="21"/>
        </w:rPr>
      </w:pPr>
    </w:p>
    <w:p>
      <w:pPr>
        <w:spacing w:line="3492" w:lineRule="exact"/>
        <w:ind w:left="1982"/>
      </w:pPr>
      <w:r>
        <w:rPr>
          <w:position w:val="-70"/>
        </w:rPr>
        <w:drawing>
          <wp:inline distT="0" distB="0" distL="0" distR="0">
            <wp:extent cx="2839085" cy="2217420"/>
            <wp:effectExtent l="0" t="0" r="0" b="0"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2839211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02" w:line="482" w:lineRule="exact"/>
        <w:ind w:left="38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5"/>
          <w:position w:val="-3"/>
          <w:sz w:val="28"/>
          <w:szCs w:val="28"/>
        </w:rPr>
        <w:t>按</w:t>
      </w:r>
      <w:r>
        <w:rPr>
          <w:rFonts w:ascii="宋体" w:hAnsi="宋体" w:eastAsia="宋体" w:cs="宋体"/>
          <w:spacing w:val="-14"/>
          <w:position w:val="-3"/>
          <w:sz w:val="28"/>
          <w:szCs w:val="28"/>
        </w:rPr>
        <w:t xml:space="preserve"> </w:t>
      </w:r>
      <w:r>
        <w:rPr>
          <w:position w:val="-2"/>
          <w:sz w:val="28"/>
          <w:szCs w:val="28"/>
        </w:rPr>
        <w:drawing>
          <wp:inline distT="0" distB="0" distL="0" distR="0">
            <wp:extent cx="217805" cy="235585"/>
            <wp:effectExtent l="0" t="0" r="0" b="0"/>
            <wp:docPr id="77" name="IM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 77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17932" cy="23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-14"/>
          <w:position w:val="-3"/>
          <w:sz w:val="28"/>
          <w:szCs w:val="28"/>
        </w:rPr>
        <w:t xml:space="preserve"> 键选择“是”，用于 DK 值小时的测量设定，液晶显示如下，</w:t>
      </w:r>
    </w:p>
    <w:p>
      <w:pPr>
        <w:sectPr>
          <w:footerReference r:id="rId23" w:type="default"/>
          <w:pgSz w:w="11906" w:h="16839"/>
          <w:pgMar w:top="400" w:right="1718" w:bottom="1377" w:left="1785" w:header="0" w:footer="1215" w:gutter="0"/>
          <w:cols w:space="720" w:num="1"/>
        </w:sect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before="91" w:line="624" w:lineRule="exact"/>
        <w:ind w:left="664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6"/>
          <w:position w:val="26"/>
          <w:sz w:val="28"/>
          <w:szCs w:val="28"/>
        </w:rPr>
        <w:t>这时需</w:t>
      </w:r>
      <w:r>
        <w:rPr>
          <w:rFonts w:ascii="宋体" w:hAnsi="宋体" w:eastAsia="宋体" w:cs="宋体"/>
          <w:spacing w:val="4"/>
          <w:position w:val="26"/>
          <w:sz w:val="28"/>
          <w:szCs w:val="28"/>
        </w:rPr>
        <w:t>要</w:t>
      </w:r>
      <w:r>
        <w:rPr>
          <w:rFonts w:ascii="宋体" w:hAnsi="宋体" w:eastAsia="宋体" w:cs="宋体"/>
          <w:spacing w:val="3"/>
          <w:position w:val="26"/>
          <w:sz w:val="28"/>
          <w:szCs w:val="28"/>
        </w:rPr>
        <w:t>人工输入一个准确的空罐空高值，该值用于判断罐底的</w:t>
      </w:r>
    </w:p>
    <w:p>
      <w:pPr>
        <w:spacing w:line="221" w:lineRule="auto"/>
        <w:ind w:left="66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位置，以减少罐底的反</w:t>
      </w:r>
      <w:r>
        <w:rPr>
          <w:rFonts w:ascii="宋体" w:hAnsi="宋体" w:eastAsia="宋体" w:cs="宋体"/>
          <w:sz w:val="28"/>
          <w:szCs w:val="28"/>
        </w:rPr>
        <w:t>射</w:t>
      </w:r>
    </w:p>
    <w:p>
      <w:pPr>
        <w:spacing w:before="139" w:line="3384" w:lineRule="exact"/>
        <w:ind w:firstLine="2323"/>
        <w:textAlignment w:val="center"/>
      </w:pPr>
      <w:r>
        <w:drawing>
          <wp:inline distT="0" distB="0" distL="0" distR="0">
            <wp:extent cx="2762885" cy="2148840"/>
            <wp:effectExtent l="0" t="0" r="0" b="0"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2763012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6" w:line="226" w:lineRule="auto"/>
        <w:ind w:left="326"/>
        <w:rPr>
          <w:rFonts w:ascii="宋体" w:hAnsi="宋体" w:eastAsia="宋体" w:cs="宋体"/>
          <w:sz w:val="29"/>
          <w:szCs w:val="29"/>
        </w:rPr>
      </w:pPr>
      <w:r>
        <w:rPr>
          <w:rFonts w:ascii="宋体" w:hAnsi="宋体" w:eastAsia="宋体" w:cs="宋体"/>
          <w:spacing w:val="6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1.3.6</w:t>
      </w:r>
      <w:r>
        <w:rPr>
          <w:rFonts w:ascii="宋体" w:hAnsi="宋体" w:eastAsia="宋体" w:cs="宋体"/>
          <w:spacing w:val="6"/>
          <w:sz w:val="29"/>
          <w:szCs w:val="29"/>
        </w:rPr>
        <w:t xml:space="preserve"> </w:t>
      </w:r>
      <w:r>
        <w:rPr>
          <w:rFonts w:ascii="宋体" w:hAnsi="宋体" w:eastAsia="宋体" w:cs="宋体"/>
          <w:spacing w:val="6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(液体)</w:t>
      </w:r>
      <w:r>
        <w:rPr>
          <w:rFonts w:ascii="宋体" w:hAnsi="宋体" w:eastAsia="宋体" w:cs="宋体"/>
          <w:spacing w:val="6"/>
          <w:sz w:val="29"/>
          <w:szCs w:val="29"/>
        </w:rPr>
        <w:t xml:space="preserve"> </w:t>
      </w:r>
      <w:r>
        <w:rPr>
          <w:rFonts w:ascii="宋体" w:hAnsi="宋体" w:eastAsia="宋体" w:cs="宋体"/>
          <w:spacing w:val="6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导波管设定</w:t>
      </w:r>
    </w:p>
    <w:p>
      <w:pPr>
        <w:spacing w:before="205" w:line="3233" w:lineRule="exact"/>
        <w:ind w:firstLine="2316"/>
        <w:textAlignment w:val="center"/>
      </w:pPr>
      <w:r>
        <w:drawing>
          <wp:inline distT="0" distB="0" distL="0" distR="0">
            <wp:extent cx="2705100" cy="2052320"/>
            <wp:effectExtent l="0" t="0" r="0" b="0"/>
            <wp:docPr id="79" name="IM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 79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052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73" w:line="220" w:lineRule="auto"/>
        <w:ind w:left="30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2"/>
          <w:sz w:val="28"/>
          <w:szCs w:val="28"/>
        </w:rPr>
        <w:t>再按</w:t>
      </w:r>
      <w:r>
        <w:rPr>
          <w:rFonts w:ascii="宋体" w:hAnsi="宋体" w:eastAsia="宋体" w:cs="宋体"/>
          <w:spacing w:val="-9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OK 键进入导波管测量选择菜单，液晶显示</w:t>
      </w:r>
    </w:p>
    <w:p>
      <w:pPr>
        <w:spacing w:line="248" w:lineRule="auto"/>
        <w:rPr>
          <w:rFonts w:ascii="Arial"/>
          <w:sz w:val="21"/>
        </w:rPr>
      </w:pPr>
    </w:p>
    <w:p>
      <w:pPr>
        <w:spacing w:line="3478" w:lineRule="exact"/>
        <w:ind w:firstLine="2210"/>
        <w:textAlignment w:val="center"/>
      </w:pPr>
      <w:r>
        <w:drawing>
          <wp:inline distT="0" distB="0" distL="0" distR="0">
            <wp:extent cx="2839085" cy="2207895"/>
            <wp:effectExtent l="0" t="0" r="0" b="0"/>
            <wp:docPr id="80" name="IM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 80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839211" cy="220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55" w:lineRule="exact"/>
      </w:pPr>
    </w:p>
    <w:p>
      <w:pPr>
        <w:sectPr>
          <w:footerReference r:id="rId24" w:type="default"/>
          <w:pgSz w:w="11906" w:h="16839"/>
          <w:pgMar w:top="400" w:right="1785" w:bottom="1378" w:left="1507" w:header="0" w:footer="1215" w:gutter="0"/>
          <w:cols w:equalWidth="0" w:num="1">
            <w:col w:w="8613"/>
          </w:cols>
        </w:sectPr>
      </w:pPr>
    </w:p>
    <w:p>
      <w:pPr>
        <w:spacing w:line="56" w:lineRule="exact"/>
      </w:pPr>
    </w:p>
    <w:tbl>
      <w:tblPr>
        <w:tblStyle w:val="4"/>
        <w:tblW w:w="8293" w:type="dxa"/>
        <w:tblInd w:w="30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8"/>
        <w:gridCol w:w="665"/>
        <w:gridCol w:w="736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68" w:type="dxa"/>
            <w:vAlign w:val="top"/>
          </w:tcPr>
          <w:p>
            <w:pPr>
              <w:spacing w:before="148" w:line="191" w:lineRule="auto"/>
              <w:rPr>
                <w:rFonts w:ascii="宋体" w:hAnsi="宋体" w:eastAsia="宋体" w:cs="宋体"/>
                <w:sz w:val="27"/>
                <w:szCs w:val="27"/>
              </w:rPr>
            </w:pPr>
            <w:r>
              <w:rPr>
                <w:rFonts w:ascii="宋体" w:hAnsi="宋体" w:eastAsia="宋体" w:cs="宋体"/>
                <w:spacing w:val="-3"/>
                <w:sz w:val="27"/>
                <w:szCs w:val="27"/>
              </w:rPr>
              <w:t>按</w:t>
            </w:r>
          </w:p>
        </w:tc>
        <w:tc>
          <w:tcPr>
            <w:tcW w:w="665" w:type="dxa"/>
            <w:vAlign w:val="top"/>
          </w:tcPr>
          <w:p>
            <w:pPr>
              <w:spacing w:line="371" w:lineRule="exact"/>
              <w:ind w:firstLine="146"/>
              <w:textAlignment w:val="center"/>
            </w:pPr>
            <w:r>
              <w:drawing>
                <wp:inline distT="0" distB="0" distL="0" distR="0">
                  <wp:extent cx="217805" cy="235585"/>
                  <wp:effectExtent l="0" t="0" r="0" b="0"/>
                  <wp:docPr id="81" name="IM 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 81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32" cy="236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0" w:type="dxa"/>
            <w:vAlign w:val="top"/>
          </w:tcPr>
          <w:p>
            <w:pPr>
              <w:spacing w:before="148" w:line="191" w:lineRule="auto"/>
              <w:rPr>
                <w:rFonts w:ascii="宋体" w:hAnsi="宋体" w:eastAsia="宋体" w:cs="宋体"/>
                <w:sz w:val="27"/>
                <w:szCs w:val="27"/>
              </w:rPr>
            </w:pPr>
            <w:r>
              <w:rPr>
                <w:rFonts w:ascii="宋体" w:hAnsi="宋体" w:eastAsia="宋体" w:cs="宋体"/>
                <w:spacing w:val="14"/>
                <w:sz w:val="27"/>
                <w:szCs w:val="27"/>
              </w:rPr>
              <w:t>键选</w:t>
            </w:r>
            <w:r>
              <w:rPr>
                <w:rFonts w:ascii="宋体" w:hAnsi="宋体" w:eastAsia="宋体" w:cs="宋体"/>
                <w:spacing w:val="8"/>
                <w:sz w:val="27"/>
                <w:szCs w:val="27"/>
              </w:rPr>
              <w:t>择</w:t>
            </w:r>
            <w:r>
              <w:rPr>
                <w:rFonts w:ascii="宋体" w:hAnsi="宋体" w:eastAsia="宋体" w:cs="宋体"/>
                <w:spacing w:val="7"/>
                <w:sz w:val="27"/>
                <w:szCs w:val="27"/>
              </w:rPr>
              <w:t xml:space="preserve">“是” 按 </w:t>
            </w:r>
            <w:r>
              <w:rPr>
                <w:rFonts w:ascii="宋体" w:hAnsi="宋体" w:eastAsia="宋体" w:cs="宋体"/>
                <w:sz w:val="27"/>
                <w:szCs w:val="27"/>
              </w:rPr>
              <w:t>OK</w:t>
            </w:r>
            <w:r>
              <w:rPr>
                <w:rFonts w:ascii="宋体" w:hAnsi="宋体" w:eastAsia="宋体" w:cs="宋体"/>
                <w:spacing w:val="7"/>
                <w:sz w:val="27"/>
                <w:szCs w:val="27"/>
              </w:rPr>
              <w:t xml:space="preserve"> 键进入直入导波管直径设置菜单，液晶</w:t>
            </w:r>
          </w:p>
        </w:tc>
      </w:tr>
    </w:tbl>
    <w:p>
      <w:pPr>
        <w:spacing w:line="14" w:lineRule="auto"/>
        <w:rPr>
          <w:rFonts w:ascii="Arial"/>
          <w:sz w:val="2"/>
        </w:rPr>
      </w:pPr>
    </w:p>
    <w:p>
      <w:pPr>
        <w:sectPr>
          <w:type w:val="continuous"/>
          <w:pgSz w:w="11906" w:h="16839"/>
          <w:pgMar w:top="400" w:right="1785" w:bottom="1378" w:left="1507" w:header="0" w:footer="1215" w:gutter="0"/>
          <w:cols w:equalWidth="0" w:num="1">
            <w:col w:w="8613"/>
          </w:cols>
        </w:sect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before="91" w:line="221" w:lineRule="auto"/>
        <w:ind w:left="31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8"/>
          <w:sz w:val="28"/>
          <w:szCs w:val="28"/>
        </w:rPr>
        <w:t>显示</w:t>
      </w:r>
    </w:p>
    <w:p>
      <w:pPr>
        <w:spacing w:before="238" w:line="3187" w:lineRule="exact"/>
        <w:ind w:left="1854"/>
      </w:pPr>
      <w:r>
        <w:rPr>
          <w:position w:val="-64"/>
        </w:rPr>
        <w:drawing>
          <wp:inline distT="0" distB="0" distL="0" distR="0">
            <wp:extent cx="2936240" cy="2023745"/>
            <wp:effectExtent l="0" t="0" r="0" b="0"/>
            <wp:docPr id="82" name="IM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 82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936747" cy="202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5" w:line="226" w:lineRule="auto"/>
        <w:ind w:left="48"/>
        <w:rPr>
          <w:rFonts w:ascii="宋体" w:hAnsi="宋体" w:eastAsia="宋体" w:cs="宋体"/>
          <w:sz w:val="29"/>
          <w:szCs w:val="29"/>
        </w:rPr>
      </w:pPr>
      <w:r>
        <w:rPr>
          <w:rFonts w:ascii="宋体" w:hAnsi="宋体" w:eastAsia="宋体" w:cs="宋体"/>
          <w:spacing w:val="-8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1</w:t>
      </w:r>
      <w:r>
        <w:rPr>
          <w:rFonts w:ascii="宋体" w:hAnsi="宋体" w:eastAsia="宋体" w:cs="宋体"/>
          <w:spacing w:val="-7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.</w:t>
      </w:r>
      <w:r>
        <w:rPr>
          <w:rFonts w:ascii="宋体" w:hAnsi="宋体" w:eastAsia="宋体" w:cs="宋体"/>
          <w:spacing w:val="-4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3.1</w:t>
      </w:r>
      <w:r>
        <w:rPr>
          <w:rFonts w:ascii="宋体" w:hAnsi="宋体" w:eastAsia="宋体" w:cs="宋体"/>
          <w:spacing w:val="-4"/>
          <w:sz w:val="29"/>
          <w:szCs w:val="29"/>
        </w:rPr>
        <w:t xml:space="preserve"> </w:t>
      </w:r>
      <w:r>
        <w:rPr>
          <w:rFonts w:ascii="宋体" w:hAnsi="宋体" w:eastAsia="宋体" w:cs="宋体"/>
          <w:spacing w:val="-4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微</w:t>
      </w:r>
      <w:r>
        <w:rPr>
          <w:rFonts w:ascii="宋体" w:hAnsi="宋体" w:eastAsia="宋体" w:cs="宋体"/>
          <w:spacing w:val="-4"/>
          <w:sz w:val="29"/>
          <w:szCs w:val="29"/>
        </w:rPr>
        <w:t xml:space="preserve"> </w:t>
      </w:r>
      <w:r>
        <w:rPr>
          <w:rFonts w:ascii="宋体" w:hAnsi="宋体" w:eastAsia="宋体" w:cs="宋体"/>
          <w:spacing w:val="-4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DK</w:t>
      </w:r>
    </w:p>
    <w:p>
      <w:pPr>
        <w:spacing w:before="278" w:line="220" w:lineRule="auto"/>
        <w:ind w:left="2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9"/>
          <w:sz w:val="28"/>
          <w:szCs w:val="28"/>
        </w:rPr>
        <w:t>选</w:t>
      </w:r>
      <w:r>
        <w:rPr>
          <w:rFonts w:ascii="宋体" w:hAnsi="宋体" w:eastAsia="宋体" w:cs="宋体"/>
          <w:spacing w:val="-11"/>
          <w:sz w:val="28"/>
          <w:szCs w:val="28"/>
        </w:rPr>
        <w:t>择物料性质为微 DK，按 OK 键进入微 DK 设置的液晶显示</w:t>
      </w:r>
    </w:p>
    <w:p>
      <w:pPr>
        <w:spacing w:line="260" w:lineRule="auto"/>
        <w:rPr>
          <w:rFonts w:ascii="Arial"/>
          <w:sz w:val="21"/>
        </w:rPr>
      </w:pPr>
    </w:p>
    <w:p>
      <w:pPr>
        <w:spacing w:line="2832" w:lineRule="exact"/>
        <w:ind w:left="1799"/>
      </w:pPr>
      <w:r>
        <w:rPr>
          <w:position w:val="-57"/>
        </w:rPr>
        <w:drawing>
          <wp:inline distT="0" distB="0" distL="0" distR="0">
            <wp:extent cx="3006725" cy="1798320"/>
            <wp:effectExtent l="0" t="0" r="0" b="0"/>
            <wp:docPr id="83" name="IM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 83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3006851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2" w:line="411" w:lineRule="auto"/>
        <w:ind w:left="5" w:firstLine="18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5"/>
          <w:sz w:val="28"/>
          <w:szCs w:val="28"/>
        </w:rPr>
        <w:t>选</w:t>
      </w:r>
      <w:r>
        <w:rPr>
          <w:rFonts w:ascii="宋体" w:hAnsi="宋体" w:eastAsia="宋体" w:cs="宋体"/>
          <w:spacing w:val="-3"/>
          <w:sz w:val="28"/>
          <w:szCs w:val="28"/>
        </w:rPr>
        <w:t>择物料性质为微 DK 时，一般用于介电常数小于 1.4，这时介质表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3"/>
          <w:sz w:val="28"/>
          <w:szCs w:val="28"/>
        </w:rPr>
        <w:t>面的直接回波很弱，或不能测量，而通过罐底反射的方法可以测</w:t>
      </w:r>
      <w:r>
        <w:rPr>
          <w:rFonts w:ascii="宋体" w:hAnsi="宋体" w:eastAsia="宋体" w:cs="宋体"/>
          <w:spacing w:val="-2"/>
          <w:sz w:val="28"/>
          <w:szCs w:val="28"/>
        </w:rPr>
        <w:t>得</w:t>
      </w:r>
      <w:r>
        <w:rPr>
          <w:rFonts w:ascii="宋体" w:hAnsi="宋体" w:eastAsia="宋体" w:cs="宋体"/>
          <w:sz w:val="28"/>
          <w:szCs w:val="28"/>
        </w:rPr>
        <w:t xml:space="preserve">料 </w:t>
      </w:r>
      <w:r>
        <w:rPr>
          <w:rFonts w:ascii="宋体" w:hAnsi="宋体" w:eastAsia="宋体" w:cs="宋体"/>
          <w:spacing w:val="-4"/>
          <w:sz w:val="28"/>
          <w:szCs w:val="28"/>
        </w:rPr>
        <w:t>位高度，这时需要输入</w:t>
      </w:r>
      <w:r>
        <w:rPr>
          <w:rFonts w:ascii="宋体" w:hAnsi="宋体" w:eastAsia="宋体" w:cs="宋体"/>
          <w:spacing w:val="-3"/>
          <w:sz w:val="28"/>
          <w:szCs w:val="28"/>
        </w:rPr>
        <w:t>以</w:t>
      </w:r>
      <w:r>
        <w:rPr>
          <w:rFonts w:ascii="宋体" w:hAnsi="宋体" w:eastAsia="宋体" w:cs="宋体"/>
          <w:spacing w:val="-2"/>
          <w:sz w:val="28"/>
          <w:szCs w:val="28"/>
        </w:rPr>
        <w:t>下参数中的两个：1.空罐空高，空罐或空容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"/>
          <w:sz w:val="28"/>
          <w:szCs w:val="28"/>
        </w:rPr>
        <w:t>器的空高值。2</w:t>
      </w:r>
      <w:r>
        <w:rPr>
          <w:rFonts w:ascii="宋体" w:hAnsi="宋体" w:eastAsia="宋体" w:cs="宋体"/>
          <w:sz w:val="28"/>
          <w:szCs w:val="28"/>
        </w:rPr>
        <w:t xml:space="preserve">.直实料高或待测物质的介电常数，这两个参数关联， </w:t>
      </w:r>
      <w:r>
        <w:rPr>
          <w:rFonts w:ascii="宋体" w:hAnsi="宋体" w:eastAsia="宋体" w:cs="宋体"/>
          <w:spacing w:val="-1"/>
          <w:sz w:val="28"/>
          <w:szCs w:val="28"/>
        </w:rPr>
        <w:t>输入其中之一即</w:t>
      </w:r>
      <w:r>
        <w:rPr>
          <w:rFonts w:ascii="宋体" w:hAnsi="宋体" w:eastAsia="宋体" w:cs="宋体"/>
          <w:sz w:val="28"/>
          <w:szCs w:val="28"/>
        </w:rPr>
        <w:t xml:space="preserve">可。以上参数的精度直接影响测量结果的精度值注： </w:t>
      </w:r>
      <w:r>
        <w:rPr>
          <w:rFonts w:ascii="宋体" w:hAnsi="宋体" w:eastAsia="宋体" w:cs="宋体"/>
          <w:spacing w:val="-16"/>
          <w:sz w:val="28"/>
          <w:szCs w:val="28"/>
        </w:rPr>
        <w:t>“</w:t>
      </w:r>
      <w:r>
        <w:rPr>
          <w:rFonts w:ascii="宋体" w:hAnsi="宋体" w:eastAsia="宋体" w:cs="宋体"/>
          <w:spacing w:val="-15"/>
          <w:sz w:val="28"/>
          <w:szCs w:val="28"/>
        </w:rPr>
        <w:t>微</w:t>
      </w:r>
      <w:r>
        <w:rPr>
          <w:rFonts w:ascii="宋体" w:hAnsi="宋体" w:eastAsia="宋体" w:cs="宋体"/>
          <w:spacing w:val="-8"/>
          <w:sz w:val="28"/>
          <w:szCs w:val="28"/>
        </w:rPr>
        <w:t xml:space="preserve"> DK”的选择要慎重，大多测量是不合适的，当“微 DK”选择后，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3"/>
          <w:sz w:val="28"/>
          <w:szCs w:val="28"/>
        </w:rPr>
        <w:t>系统根据回波情况，判断采用直接回波法或底部反射法来得到测</w:t>
      </w:r>
      <w:r>
        <w:rPr>
          <w:rFonts w:ascii="宋体" w:hAnsi="宋体" w:eastAsia="宋体" w:cs="宋体"/>
          <w:spacing w:val="-2"/>
          <w:sz w:val="28"/>
          <w:szCs w:val="28"/>
        </w:rPr>
        <w:t>量</w:t>
      </w:r>
      <w:r>
        <w:rPr>
          <w:rFonts w:ascii="宋体" w:hAnsi="宋体" w:eastAsia="宋体" w:cs="宋体"/>
          <w:sz w:val="28"/>
          <w:szCs w:val="28"/>
        </w:rPr>
        <w:t xml:space="preserve">结 </w:t>
      </w:r>
      <w:r>
        <w:rPr>
          <w:rFonts w:ascii="宋体" w:hAnsi="宋体" w:eastAsia="宋体" w:cs="宋体"/>
          <w:spacing w:val="5"/>
          <w:sz w:val="28"/>
          <w:szCs w:val="28"/>
        </w:rPr>
        <w:t>果</w:t>
      </w:r>
      <w:r>
        <w:rPr>
          <w:rFonts w:ascii="宋体" w:hAnsi="宋体" w:eastAsia="宋体" w:cs="宋体"/>
          <w:spacing w:val="4"/>
          <w:sz w:val="28"/>
          <w:szCs w:val="28"/>
        </w:rPr>
        <w:t>。</w:t>
      </w:r>
    </w:p>
    <w:p>
      <w:pPr>
        <w:spacing w:line="227" w:lineRule="auto"/>
        <w:ind w:left="48"/>
        <w:rPr>
          <w:rFonts w:ascii="宋体" w:hAnsi="宋体" w:eastAsia="宋体" w:cs="宋体"/>
          <w:sz w:val="29"/>
          <w:szCs w:val="29"/>
        </w:rPr>
      </w:pPr>
      <w:r>
        <w:rPr>
          <w:rFonts w:ascii="宋体" w:hAnsi="宋体" w:eastAsia="宋体" w:cs="宋体"/>
          <w:spacing w:val="-9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1</w:t>
      </w:r>
      <w:r>
        <w:rPr>
          <w:rFonts w:ascii="宋体" w:hAnsi="宋体" w:eastAsia="宋体" w:cs="宋体"/>
          <w:spacing w:val="-5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.4</w:t>
      </w:r>
      <w:r>
        <w:rPr>
          <w:rFonts w:ascii="宋体" w:hAnsi="宋体" w:eastAsia="宋体" w:cs="宋体"/>
          <w:spacing w:val="-5"/>
          <w:sz w:val="29"/>
          <w:szCs w:val="29"/>
        </w:rPr>
        <w:t xml:space="preserve"> </w:t>
      </w:r>
      <w:r>
        <w:rPr>
          <w:rFonts w:ascii="宋体" w:hAnsi="宋体" w:eastAsia="宋体" w:cs="宋体"/>
          <w:spacing w:val="-5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阻尼时间</w:t>
      </w:r>
    </w:p>
    <w:p>
      <w:pPr>
        <w:sectPr>
          <w:footerReference r:id="rId25" w:type="default"/>
          <w:pgSz w:w="11906" w:h="16839"/>
          <w:pgMar w:top="400" w:right="1720" w:bottom="1378" w:left="1785" w:header="0" w:footer="1215" w:gutter="0"/>
          <w:cols w:space="720" w:num="1"/>
        </w:sectPr>
      </w:pPr>
    </w:p>
    <w:p/>
    <w:p/>
    <w:p/>
    <w:p/>
    <w:p>
      <w:pPr>
        <w:spacing w:line="94" w:lineRule="exact"/>
      </w:pPr>
    </w:p>
    <w:p>
      <w:pPr>
        <w:sectPr>
          <w:footerReference r:id="rId26" w:type="default"/>
          <w:pgSz w:w="11906" w:h="16839"/>
          <w:pgMar w:top="400" w:right="1701" w:bottom="1378" w:left="1785" w:header="0" w:footer="1215" w:gutter="0"/>
          <w:cols w:equalWidth="0" w:num="1">
            <w:col w:w="8419"/>
          </w:cols>
        </w:sectPr>
      </w:pPr>
    </w:p>
    <w:p>
      <w:pPr>
        <w:spacing w:line="56" w:lineRule="exact"/>
      </w:pPr>
    </w:p>
    <w:tbl>
      <w:tblPr>
        <w:tblStyle w:val="4"/>
        <w:tblW w:w="8230" w:type="dxa"/>
        <w:tblInd w:w="2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52"/>
        <w:gridCol w:w="665"/>
        <w:gridCol w:w="3613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8" w:hRule="atLeast"/>
        </w:trPr>
        <w:tc>
          <w:tcPr>
            <w:tcW w:w="3952" w:type="dxa"/>
            <w:vAlign w:val="top"/>
          </w:tcPr>
          <w:p>
            <w:pPr>
              <w:spacing w:before="148" w:line="570" w:lineRule="exact"/>
              <w:ind w:left="15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12"/>
                <w:position w:val="21"/>
                <w:sz w:val="28"/>
                <w:szCs w:val="28"/>
              </w:rPr>
              <w:t>当</w:t>
            </w:r>
            <w:r>
              <w:rPr>
                <w:rFonts w:ascii="宋体" w:hAnsi="宋体" w:eastAsia="宋体" w:cs="宋体"/>
                <w:spacing w:val="-7"/>
                <w:position w:val="21"/>
                <w:sz w:val="28"/>
                <w:szCs w:val="28"/>
              </w:rPr>
              <w:t>液晶显示菜单号为 1.3 时，按</w:t>
            </w:r>
          </w:p>
          <w:p>
            <w:pPr>
              <w:spacing w:before="1" w:line="184" w:lineRule="auto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4"/>
                <w:sz w:val="28"/>
                <w:szCs w:val="28"/>
              </w:rPr>
              <w:t>液</w:t>
            </w:r>
            <w:r>
              <w:rPr>
                <w:rFonts w:ascii="宋体" w:hAnsi="宋体" w:eastAsia="宋体" w:cs="宋体"/>
                <w:spacing w:val="-3"/>
                <w:sz w:val="28"/>
                <w:szCs w:val="28"/>
              </w:rPr>
              <w:t>晶显示</w:t>
            </w:r>
          </w:p>
        </w:tc>
        <w:tc>
          <w:tcPr>
            <w:tcW w:w="665" w:type="dxa"/>
            <w:vAlign w:val="top"/>
          </w:tcPr>
          <w:p>
            <w:pPr>
              <w:spacing w:line="371" w:lineRule="exact"/>
              <w:ind w:firstLine="146"/>
              <w:textAlignment w:val="center"/>
            </w:pPr>
            <w:r>
              <w:drawing>
                <wp:inline distT="0" distB="0" distL="0" distR="0">
                  <wp:extent cx="217805" cy="235585"/>
                  <wp:effectExtent l="0" t="0" r="0" b="0"/>
                  <wp:docPr id="84" name="IM 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 84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32" cy="236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3" w:type="dxa"/>
            <w:vAlign w:val="top"/>
          </w:tcPr>
          <w:p>
            <w:pPr>
              <w:spacing w:before="149" w:line="221" w:lineRule="auto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4"/>
                <w:sz w:val="28"/>
                <w:szCs w:val="28"/>
              </w:rPr>
              <w:t>键</w:t>
            </w:r>
            <w:r>
              <w:rPr>
                <w:rFonts w:ascii="宋体" w:hAnsi="宋体" w:eastAsia="宋体" w:cs="宋体"/>
                <w:spacing w:val="-2"/>
                <w:sz w:val="28"/>
                <w:szCs w:val="28"/>
              </w:rPr>
              <w:t>，进入阻尼时间设置菜单，</w:t>
            </w:r>
          </w:p>
        </w:tc>
      </w:tr>
    </w:tbl>
    <w:p>
      <w:pPr>
        <w:spacing w:line="14" w:lineRule="auto"/>
        <w:rPr>
          <w:rFonts w:ascii="Arial"/>
          <w:sz w:val="2"/>
        </w:rPr>
      </w:pPr>
    </w:p>
    <w:p>
      <w:pPr>
        <w:sectPr>
          <w:type w:val="continuous"/>
          <w:pgSz w:w="11906" w:h="16839"/>
          <w:pgMar w:top="400" w:right="1701" w:bottom="1378" w:left="1785" w:header="0" w:footer="1215" w:gutter="0"/>
          <w:cols w:equalWidth="0" w:num="1">
            <w:col w:w="8419"/>
          </w:cols>
        </w:sect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19" w:lineRule="exact"/>
        <w:ind w:firstLine="1785"/>
        <w:textAlignment w:val="center"/>
      </w:pPr>
      <w:r>
        <w:drawing>
          <wp:inline distT="0" distB="0" distL="0" distR="0">
            <wp:extent cx="3025140" cy="1662430"/>
            <wp:effectExtent l="0" t="0" r="0" b="0"/>
            <wp:docPr id="85" name="IM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 85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3025140" cy="1662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6" w:lineRule="exact"/>
      </w:pPr>
    </w:p>
    <w:p>
      <w:pPr>
        <w:sectPr>
          <w:type w:val="continuous"/>
          <w:pgSz w:w="11906" w:h="16839"/>
          <w:pgMar w:top="400" w:right="1701" w:bottom="1378" w:left="1785" w:header="0" w:footer="1215" w:gutter="0"/>
          <w:cols w:equalWidth="0" w:num="1">
            <w:col w:w="8419"/>
          </w:cols>
        </w:sectPr>
      </w:pPr>
    </w:p>
    <w:p>
      <w:pPr>
        <w:spacing w:line="56" w:lineRule="exact"/>
      </w:pPr>
    </w:p>
    <w:tbl>
      <w:tblPr>
        <w:tblStyle w:val="4"/>
        <w:tblW w:w="8295" w:type="dxa"/>
        <w:tblInd w:w="2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253"/>
        <w:gridCol w:w="650"/>
        <w:gridCol w:w="1392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8" w:hRule="atLeast"/>
        </w:trPr>
        <w:tc>
          <w:tcPr>
            <w:tcW w:w="6253" w:type="dxa"/>
            <w:vAlign w:val="top"/>
          </w:tcPr>
          <w:p>
            <w:pPr>
              <w:spacing w:before="148" w:line="570" w:lineRule="exact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14"/>
                <w:position w:val="21"/>
                <w:sz w:val="28"/>
                <w:szCs w:val="28"/>
              </w:rPr>
              <w:t>按</w:t>
            </w:r>
            <w:r>
              <w:rPr>
                <w:rFonts w:ascii="宋体" w:hAnsi="宋体" w:eastAsia="宋体" w:cs="宋体"/>
                <w:spacing w:val="-9"/>
                <w:position w:val="21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position w:val="21"/>
                <w:sz w:val="28"/>
                <w:szCs w:val="28"/>
              </w:rPr>
              <w:t>OK 键进入参数编辑状态，用 ↑ 键设置数字，用</w:t>
            </w:r>
          </w:p>
          <w:p>
            <w:pPr>
              <w:spacing w:before="1" w:line="184" w:lineRule="auto"/>
              <w:jc w:val="right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18"/>
                <w:sz w:val="28"/>
                <w:szCs w:val="28"/>
              </w:rPr>
              <w:t>数</w:t>
            </w:r>
            <w:r>
              <w:rPr>
                <w:rFonts w:ascii="宋体" w:hAnsi="宋体" w:eastAsia="宋体" w:cs="宋体"/>
                <w:spacing w:val="-11"/>
                <w:sz w:val="28"/>
                <w:szCs w:val="28"/>
              </w:rPr>
              <w:t>字位，编辑完成后按 OK 键确认。</w:t>
            </w:r>
          </w:p>
        </w:tc>
        <w:tc>
          <w:tcPr>
            <w:tcW w:w="650" w:type="dxa"/>
            <w:vAlign w:val="top"/>
          </w:tcPr>
          <w:p>
            <w:pPr>
              <w:spacing w:line="371" w:lineRule="exact"/>
              <w:ind w:firstLine="139"/>
              <w:textAlignment w:val="center"/>
            </w:pPr>
            <w:r>
              <w:drawing>
                <wp:inline distT="0" distB="0" distL="0" distR="0">
                  <wp:extent cx="217805" cy="235585"/>
                  <wp:effectExtent l="0" t="0" r="0" b="0"/>
                  <wp:docPr id="86" name="IM 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 86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32" cy="236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2" w:type="dxa"/>
            <w:vAlign w:val="top"/>
          </w:tcPr>
          <w:p>
            <w:pPr>
              <w:spacing w:before="148" w:line="220" w:lineRule="auto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2"/>
                <w:sz w:val="28"/>
                <w:szCs w:val="28"/>
              </w:rPr>
              <w:t>键选择编</w:t>
            </w:r>
            <w:r>
              <w:rPr>
                <w:rFonts w:ascii="宋体" w:hAnsi="宋体" w:eastAsia="宋体" w:cs="宋体"/>
                <w:spacing w:val="-1"/>
                <w:sz w:val="28"/>
                <w:szCs w:val="28"/>
              </w:rPr>
              <w:t>辑</w:t>
            </w:r>
          </w:p>
        </w:tc>
      </w:tr>
    </w:tbl>
    <w:p>
      <w:pPr>
        <w:spacing w:line="14" w:lineRule="auto"/>
        <w:rPr>
          <w:rFonts w:ascii="Arial"/>
          <w:sz w:val="2"/>
        </w:rPr>
      </w:pPr>
    </w:p>
    <w:p>
      <w:pPr>
        <w:sectPr>
          <w:type w:val="continuous"/>
          <w:pgSz w:w="11906" w:h="16839"/>
          <w:pgMar w:top="400" w:right="1701" w:bottom="1378" w:left="1785" w:header="0" w:footer="1215" w:gutter="0"/>
          <w:cols w:equalWidth="0" w:num="1">
            <w:col w:w="8419"/>
          </w:cols>
        </w:sectPr>
      </w:pPr>
    </w:p>
    <w:p>
      <w:pPr>
        <w:spacing w:line="286" w:lineRule="auto"/>
        <w:rPr>
          <w:rFonts w:ascii="Arial"/>
          <w:sz w:val="21"/>
        </w:rPr>
      </w:pPr>
    </w:p>
    <w:p>
      <w:pPr>
        <w:spacing w:line="286" w:lineRule="auto"/>
        <w:rPr>
          <w:rFonts w:ascii="Arial"/>
          <w:sz w:val="21"/>
        </w:rPr>
      </w:pPr>
    </w:p>
    <w:p>
      <w:pPr>
        <w:spacing w:line="287" w:lineRule="auto"/>
        <w:rPr>
          <w:rFonts w:ascii="Arial"/>
          <w:sz w:val="21"/>
        </w:rPr>
      </w:pPr>
    </w:p>
    <w:p>
      <w:pPr>
        <w:spacing w:before="94" w:line="226" w:lineRule="auto"/>
        <w:ind w:left="48"/>
        <w:rPr>
          <w:rFonts w:ascii="宋体" w:hAnsi="宋体" w:eastAsia="宋体" w:cs="宋体"/>
          <w:sz w:val="29"/>
          <w:szCs w:val="29"/>
        </w:rPr>
      </w:pPr>
      <w:r>
        <w:rPr>
          <w:rFonts w:ascii="宋体" w:hAnsi="宋体" w:eastAsia="宋体" w:cs="宋体"/>
          <w:spacing w:val="-9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1</w:t>
      </w:r>
      <w:r>
        <w:rPr>
          <w:rFonts w:ascii="宋体" w:hAnsi="宋体" w:eastAsia="宋体" w:cs="宋体"/>
          <w:spacing w:val="-5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.5</w:t>
      </w:r>
      <w:r>
        <w:rPr>
          <w:rFonts w:ascii="宋体" w:hAnsi="宋体" w:eastAsia="宋体" w:cs="宋体"/>
          <w:spacing w:val="-5"/>
          <w:sz w:val="29"/>
          <w:szCs w:val="29"/>
        </w:rPr>
        <w:t xml:space="preserve"> </w:t>
      </w:r>
      <w:r>
        <w:rPr>
          <w:rFonts w:ascii="宋体" w:hAnsi="宋体" w:eastAsia="宋体" w:cs="宋体"/>
          <w:spacing w:val="-5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量程设定</w:t>
      </w:r>
    </w:p>
    <w:p>
      <w:pPr>
        <w:spacing w:before="277" w:line="529" w:lineRule="exact"/>
        <w:ind w:left="28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6"/>
          <w:position w:val="18"/>
          <w:sz w:val="28"/>
          <w:szCs w:val="28"/>
        </w:rPr>
        <w:t>为了得到正确</w:t>
      </w:r>
      <w:r>
        <w:rPr>
          <w:rFonts w:ascii="宋体" w:hAnsi="宋体" w:eastAsia="宋体" w:cs="宋体"/>
          <w:spacing w:val="-3"/>
          <w:position w:val="18"/>
          <w:sz w:val="28"/>
          <w:szCs w:val="28"/>
        </w:rPr>
        <w:t>的测量结果，需设置仪表的量程范围，当菜单号显示为</w:t>
      </w:r>
    </w:p>
    <w:p>
      <w:pPr>
        <w:spacing w:line="482" w:lineRule="exact"/>
        <w:ind w:left="4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6"/>
          <w:position w:val="-3"/>
          <w:sz w:val="28"/>
          <w:szCs w:val="28"/>
        </w:rPr>
        <w:t>1.4 时</w:t>
      </w:r>
      <w:r>
        <w:rPr>
          <w:rFonts w:ascii="宋体" w:hAnsi="宋体" w:eastAsia="宋体" w:cs="宋体"/>
          <w:spacing w:val="-3"/>
          <w:position w:val="-3"/>
          <w:sz w:val="28"/>
          <w:szCs w:val="28"/>
        </w:rPr>
        <w:t xml:space="preserve">按 </w:t>
      </w:r>
      <w:r>
        <w:rPr>
          <w:position w:val="-2"/>
          <w:sz w:val="28"/>
          <w:szCs w:val="28"/>
        </w:rPr>
        <w:drawing>
          <wp:inline distT="0" distB="0" distL="0" distR="0">
            <wp:extent cx="217805" cy="236220"/>
            <wp:effectExtent l="0" t="0" r="0" b="0"/>
            <wp:docPr id="87" name="IM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 87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17932" cy="23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-3"/>
          <w:position w:val="-3"/>
          <w:sz w:val="28"/>
          <w:szCs w:val="28"/>
        </w:rPr>
        <w:t xml:space="preserve"> 键进入量程设定菜单，液晶显示。</w:t>
      </w:r>
    </w:p>
    <w:p>
      <w:pPr>
        <w:spacing w:before="159" w:line="2618" w:lineRule="exact"/>
        <w:ind w:firstLine="1936"/>
        <w:textAlignment w:val="center"/>
      </w:pPr>
      <w:r>
        <w:drawing>
          <wp:inline distT="0" distB="0" distL="0" distR="0">
            <wp:extent cx="2831465" cy="1662430"/>
            <wp:effectExtent l="0" t="0" r="0" b="0"/>
            <wp:docPr id="88" name="IM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 88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2831592" cy="1662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" w:lineRule="exact"/>
      </w:pPr>
    </w:p>
    <w:p>
      <w:pPr>
        <w:sectPr>
          <w:type w:val="continuous"/>
          <w:pgSz w:w="11906" w:h="16839"/>
          <w:pgMar w:top="400" w:right="1701" w:bottom="1378" w:left="1785" w:header="0" w:footer="1215" w:gutter="0"/>
          <w:cols w:equalWidth="0" w:num="1">
            <w:col w:w="8419"/>
          </w:cols>
        </w:sectPr>
      </w:pPr>
    </w:p>
    <w:p>
      <w:pPr>
        <w:spacing w:line="56" w:lineRule="exact"/>
      </w:pPr>
    </w:p>
    <w:tbl>
      <w:tblPr>
        <w:tblStyle w:val="4"/>
        <w:tblW w:w="8031" w:type="dxa"/>
        <w:tblInd w:w="38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71"/>
        <w:gridCol w:w="650"/>
        <w:gridCol w:w="341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971" w:type="dxa"/>
            <w:vAlign w:val="top"/>
          </w:tcPr>
          <w:p>
            <w:pPr>
              <w:spacing w:before="148" w:line="191" w:lineRule="auto"/>
              <w:rPr>
                <w:rFonts w:ascii="宋体" w:hAnsi="宋体" w:eastAsia="宋体" w:cs="宋体"/>
                <w:sz w:val="27"/>
                <w:szCs w:val="27"/>
              </w:rPr>
            </w:pPr>
            <w:r>
              <w:rPr>
                <w:rFonts w:ascii="宋体" w:hAnsi="宋体" w:eastAsia="宋体" w:cs="宋体"/>
                <w:spacing w:val="-8"/>
                <w:sz w:val="27"/>
                <w:szCs w:val="27"/>
              </w:rPr>
              <w:t xml:space="preserve">按 </w:t>
            </w:r>
            <w:r>
              <w:rPr>
                <w:rFonts w:ascii="宋体" w:hAnsi="宋体" w:eastAsia="宋体" w:cs="宋体"/>
                <w:spacing w:val="-4"/>
                <w:sz w:val="27"/>
                <w:szCs w:val="27"/>
              </w:rPr>
              <w:t>OK 键，对应参数，用 ↑ 键及</w:t>
            </w:r>
          </w:p>
        </w:tc>
        <w:tc>
          <w:tcPr>
            <w:tcW w:w="650" w:type="dxa"/>
            <w:vAlign w:val="top"/>
          </w:tcPr>
          <w:p>
            <w:pPr>
              <w:spacing w:line="372" w:lineRule="exact"/>
              <w:ind w:firstLine="139"/>
              <w:textAlignment w:val="center"/>
            </w:pPr>
            <w:r>
              <w:drawing>
                <wp:inline distT="0" distB="0" distL="0" distR="0">
                  <wp:extent cx="217805" cy="236220"/>
                  <wp:effectExtent l="0" t="0" r="0" b="0"/>
                  <wp:docPr id="89" name="IM 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 89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32" cy="23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0" w:type="dxa"/>
            <w:vAlign w:val="top"/>
          </w:tcPr>
          <w:p>
            <w:pPr>
              <w:spacing w:before="148" w:line="191" w:lineRule="auto"/>
              <w:rPr>
                <w:rFonts w:ascii="宋体" w:hAnsi="宋体" w:eastAsia="宋体" w:cs="宋体"/>
                <w:sz w:val="27"/>
                <w:szCs w:val="27"/>
              </w:rPr>
            </w:pPr>
            <w:r>
              <w:rPr>
                <w:rFonts w:ascii="宋体" w:hAnsi="宋体" w:eastAsia="宋体" w:cs="宋体"/>
                <w:spacing w:val="-8"/>
                <w:sz w:val="27"/>
                <w:szCs w:val="27"/>
              </w:rPr>
              <w:t>键</w:t>
            </w:r>
            <w:r>
              <w:rPr>
                <w:rFonts w:ascii="宋体" w:hAnsi="宋体" w:eastAsia="宋体" w:cs="宋体"/>
                <w:spacing w:val="-7"/>
                <w:sz w:val="27"/>
                <w:szCs w:val="27"/>
              </w:rPr>
              <w:t>设置参数，按 OK 键确认。</w:t>
            </w:r>
          </w:p>
        </w:tc>
      </w:tr>
    </w:tbl>
    <w:p>
      <w:pPr>
        <w:spacing w:line="14" w:lineRule="auto"/>
        <w:rPr>
          <w:rFonts w:ascii="Arial"/>
          <w:sz w:val="2"/>
        </w:rPr>
      </w:pPr>
    </w:p>
    <w:p>
      <w:pPr>
        <w:sectPr>
          <w:type w:val="continuous"/>
          <w:pgSz w:w="11906" w:h="16839"/>
          <w:pgMar w:top="400" w:right="1701" w:bottom="1378" w:left="1785" w:header="0" w:footer="1215" w:gutter="0"/>
          <w:cols w:equalWidth="0" w:num="1">
            <w:col w:w="8419"/>
          </w:cols>
        </w:sectPr>
      </w:pPr>
    </w:p>
    <w:p>
      <w:pPr>
        <w:spacing w:before="282" w:line="226" w:lineRule="auto"/>
        <w:ind w:left="48"/>
        <w:rPr>
          <w:rFonts w:ascii="宋体" w:hAnsi="宋体" w:eastAsia="宋体" w:cs="宋体"/>
          <w:sz w:val="29"/>
          <w:szCs w:val="29"/>
        </w:rPr>
      </w:pPr>
      <w:r>
        <w:rPr>
          <w:rFonts w:ascii="宋体" w:hAnsi="宋体" w:eastAsia="宋体" w:cs="宋体"/>
          <w:spacing w:val="-9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1</w:t>
      </w:r>
      <w:r>
        <w:rPr>
          <w:rFonts w:ascii="宋体" w:hAnsi="宋体" w:eastAsia="宋体" w:cs="宋体"/>
          <w:spacing w:val="-5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.6</w:t>
      </w:r>
      <w:r>
        <w:rPr>
          <w:rFonts w:ascii="宋体" w:hAnsi="宋体" w:eastAsia="宋体" w:cs="宋体"/>
          <w:spacing w:val="-5"/>
          <w:sz w:val="29"/>
          <w:szCs w:val="29"/>
        </w:rPr>
        <w:t xml:space="preserve"> </w:t>
      </w:r>
      <w:r>
        <w:rPr>
          <w:rFonts w:ascii="宋体" w:hAnsi="宋体" w:eastAsia="宋体" w:cs="宋体"/>
          <w:spacing w:val="-5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盲区范围</w:t>
      </w:r>
    </w:p>
    <w:p>
      <w:pPr>
        <w:spacing w:before="278" w:line="219" w:lineRule="auto"/>
        <w:ind w:left="4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7"/>
          <w:sz w:val="28"/>
          <w:szCs w:val="28"/>
        </w:rPr>
        <w:t>当</w:t>
      </w:r>
      <w:r>
        <w:rPr>
          <w:rFonts w:ascii="宋体" w:hAnsi="宋体" w:eastAsia="宋体" w:cs="宋体"/>
          <w:spacing w:val="-4"/>
          <w:sz w:val="28"/>
          <w:szCs w:val="28"/>
        </w:rPr>
        <w:t>在距离传感器表面较近处有固定障碍物干扰测量，且最大料高不会</w:t>
      </w:r>
    </w:p>
    <w:p>
      <w:pPr>
        <w:spacing w:before="291" w:line="220" w:lineRule="auto"/>
        <w:ind w:left="3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到达障碍物时，可用盲区范围的设置功能</w:t>
      </w:r>
      <w:r>
        <w:rPr>
          <w:rFonts w:ascii="宋体" w:hAnsi="宋体" w:eastAsia="宋体" w:cs="宋体"/>
          <w:sz w:val="28"/>
          <w:szCs w:val="28"/>
        </w:rPr>
        <w:t>来避免测量错误。</w:t>
      </w:r>
    </w:p>
    <w:p>
      <w:pPr>
        <w:spacing w:before="195" w:line="217" w:lineRule="auto"/>
        <w:ind w:left="40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7"/>
          <w:sz w:val="28"/>
          <w:szCs w:val="28"/>
        </w:rPr>
        <w:t>当</w:t>
      </w:r>
      <w:r>
        <w:rPr>
          <w:rFonts w:ascii="宋体" w:hAnsi="宋体" w:eastAsia="宋体" w:cs="宋体"/>
          <w:spacing w:val="-4"/>
          <w:sz w:val="28"/>
          <w:szCs w:val="28"/>
        </w:rPr>
        <w:t xml:space="preserve">液晶显示菜单号为 1.5 时，按 </w:t>
      </w:r>
      <w:r>
        <w:rPr>
          <w:position w:val="1"/>
          <w:sz w:val="28"/>
          <w:szCs w:val="28"/>
        </w:rPr>
        <w:drawing>
          <wp:inline distT="0" distB="0" distL="0" distR="0">
            <wp:extent cx="217805" cy="235585"/>
            <wp:effectExtent l="0" t="0" r="0" b="0"/>
            <wp:docPr id="90" name="IM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 90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17932" cy="23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-4"/>
          <w:sz w:val="28"/>
          <w:szCs w:val="28"/>
        </w:rPr>
        <w:t xml:space="preserve"> 键进入盲区范围设置菜单，</w:t>
      </w:r>
    </w:p>
    <w:p>
      <w:pPr>
        <w:sectPr>
          <w:type w:val="continuous"/>
          <w:pgSz w:w="11906" w:h="16839"/>
          <w:pgMar w:top="400" w:right="1701" w:bottom="1378" w:left="1785" w:header="0" w:footer="1215" w:gutter="0"/>
          <w:cols w:equalWidth="0" w:num="1">
            <w:col w:w="8419"/>
          </w:cols>
        </w:sect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before="91" w:line="221" w:lineRule="auto"/>
        <w:ind w:left="38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液</w:t>
      </w:r>
      <w:r>
        <w:rPr>
          <w:rFonts w:ascii="宋体" w:hAnsi="宋体" w:eastAsia="宋体" w:cs="宋体"/>
          <w:spacing w:val="-3"/>
          <w:sz w:val="28"/>
          <w:szCs w:val="28"/>
        </w:rPr>
        <w:t>晶</w:t>
      </w:r>
      <w:r>
        <w:rPr>
          <w:rFonts w:ascii="宋体" w:hAnsi="宋体" w:eastAsia="宋体" w:cs="宋体"/>
          <w:spacing w:val="-2"/>
          <w:sz w:val="28"/>
          <w:szCs w:val="28"/>
        </w:rPr>
        <w:t>显示。</w:t>
      </w:r>
    </w:p>
    <w:p>
      <w:pPr>
        <w:spacing w:before="210" w:line="2618" w:lineRule="exact"/>
        <w:ind w:firstLine="1936"/>
        <w:textAlignment w:val="center"/>
      </w:pPr>
      <w:r>
        <w:drawing>
          <wp:inline distT="0" distB="0" distL="0" distR="0">
            <wp:extent cx="2831465" cy="1662430"/>
            <wp:effectExtent l="0" t="0" r="0" b="0"/>
            <wp:docPr id="91" name="IM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 91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2831592" cy="1662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68" w:line="220" w:lineRule="auto"/>
        <w:ind w:left="38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4"/>
          <w:sz w:val="28"/>
          <w:szCs w:val="28"/>
        </w:rPr>
        <w:t>按</w:t>
      </w:r>
      <w:r>
        <w:rPr>
          <w:rFonts w:ascii="宋体" w:hAnsi="宋体" w:eastAsia="宋体" w:cs="宋体"/>
          <w:spacing w:val="-10"/>
          <w:sz w:val="28"/>
          <w:szCs w:val="28"/>
        </w:rPr>
        <w:t xml:space="preserve"> OK 键进入参数编辑状态，编辑完成后按 OK 键确认。</w:t>
      </w:r>
    </w:p>
    <w:p/>
    <w:p/>
    <w:p/>
    <w:p>
      <w:pPr>
        <w:spacing w:line="120" w:lineRule="exact"/>
      </w:pPr>
    </w:p>
    <w:p>
      <w:pPr>
        <w:sectPr>
          <w:footerReference r:id="rId27" w:type="default"/>
          <w:pgSz w:w="11906" w:h="16839"/>
          <w:pgMar w:top="400" w:right="1720" w:bottom="1378" w:left="1785" w:header="0" w:footer="1215" w:gutter="0"/>
          <w:cols w:equalWidth="0" w:num="1">
            <w:col w:w="8400"/>
          </w:cols>
        </w:sectPr>
      </w:pPr>
    </w:p>
    <w:p>
      <w:pPr>
        <w:spacing w:line="60" w:lineRule="exact"/>
      </w:pPr>
    </w:p>
    <w:tbl>
      <w:tblPr>
        <w:tblStyle w:val="4"/>
        <w:tblW w:w="8371" w:type="dxa"/>
        <w:tblInd w:w="2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872"/>
        <w:gridCol w:w="650"/>
        <w:gridCol w:w="3849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36" w:hRule="atLeast"/>
        </w:trPr>
        <w:tc>
          <w:tcPr>
            <w:tcW w:w="3872" w:type="dxa"/>
            <w:vAlign w:val="top"/>
          </w:tcPr>
          <w:p>
            <w:pPr>
              <w:spacing w:before="1" w:line="224" w:lineRule="auto"/>
              <w:ind w:left="20"/>
              <w:rPr>
                <w:rFonts w:ascii="宋体" w:hAnsi="宋体" w:eastAsia="宋体" w:cs="宋体"/>
                <w:sz w:val="29"/>
                <w:szCs w:val="29"/>
              </w:rPr>
            </w:pPr>
            <w:r>
              <w:rPr>
                <w:rFonts w:ascii="宋体" w:hAnsi="宋体" w:eastAsia="宋体" w:cs="宋体"/>
                <w:spacing w:val="-6"/>
                <w:sz w:val="29"/>
                <w:szCs w:val="29"/>
                <w14:textOutline w14:w="544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</w:t>
            </w:r>
            <w:r>
              <w:rPr>
                <w:rFonts w:ascii="宋体" w:hAnsi="宋体" w:eastAsia="宋体" w:cs="宋体"/>
                <w:spacing w:val="-5"/>
                <w:sz w:val="29"/>
                <w:szCs w:val="29"/>
                <w14:textOutline w14:w="544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ascii="宋体" w:hAnsi="宋体" w:eastAsia="宋体" w:cs="宋体"/>
                <w:spacing w:val="-3"/>
                <w:sz w:val="29"/>
                <w:szCs w:val="29"/>
                <w14:textOutline w14:w="544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7</w:t>
            </w:r>
            <w:r>
              <w:rPr>
                <w:rFonts w:ascii="宋体" w:hAnsi="宋体" w:eastAsia="宋体" w:cs="宋体"/>
                <w:spacing w:val="-3"/>
                <w:sz w:val="29"/>
                <w:szCs w:val="29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9"/>
                <w:szCs w:val="29"/>
                <w14:textOutline w14:w="544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传感器标签</w:t>
            </w: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before="91" w:line="570" w:lineRule="exact"/>
              <w:ind w:left="15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12"/>
                <w:position w:val="21"/>
                <w:sz w:val="28"/>
                <w:szCs w:val="28"/>
              </w:rPr>
              <w:t>当液晶显示菜单号为 1.6 时，按</w:t>
            </w:r>
          </w:p>
          <w:p>
            <w:pPr>
              <w:spacing w:before="1" w:line="184" w:lineRule="auto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4"/>
                <w:sz w:val="28"/>
                <w:szCs w:val="28"/>
              </w:rPr>
              <w:t>液</w:t>
            </w:r>
            <w:r>
              <w:rPr>
                <w:rFonts w:ascii="宋体" w:hAnsi="宋体" w:eastAsia="宋体" w:cs="宋体"/>
                <w:spacing w:val="-3"/>
                <w:sz w:val="28"/>
                <w:szCs w:val="28"/>
              </w:rPr>
              <w:t>晶显示</w:t>
            </w:r>
          </w:p>
        </w:tc>
        <w:tc>
          <w:tcPr>
            <w:tcW w:w="650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372" w:lineRule="exact"/>
              <w:ind w:firstLine="139"/>
              <w:textAlignment w:val="center"/>
            </w:pPr>
            <w:r>
              <w:drawing>
                <wp:inline distT="0" distB="0" distL="0" distR="0">
                  <wp:extent cx="217805" cy="236220"/>
                  <wp:effectExtent l="0" t="0" r="0" b="0"/>
                  <wp:docPr id="92" name="IM 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 92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32" cy="23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9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</w:p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spacing w:before="91" w:line="219" w:lineRule="auto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7"/>
                <w:sz w:val="28"/>
                <w:szCs w:val="28"/>
              </w:rPr>
              <w:t>键</w:t>
            </w:r>
            <w:r>
              <w:rPr>
                <w:rFonts w:ascii="宋体" w:hAnsi="宋体" w:eastAsia="宋体" w:cs="宋体"/>
                <w:spacing w:val="-5"/>
                <w:sz w:val="28"/>
                <w:szCs w:val="28"/>
              </w:rPr>
              <w:t>将菜单移至传感标签显示项，</w:t>
            </w:r>
          </w:p>
        </w:tc>
      </w:tr>
    </w:tbl>
    <w:p>
      <w:pPr>
        <w:spacing w:line="14" w:lineRule="auto"/>
        <w:rPr>
          <w:rFonts w:ascii="Arial"/>
          <w:sz w:val="2"/>
        </w:rPr>
      </w:pPr>
    </w:p>
    <w:p>
      <w:pPr>
        <w:sectPr>
          <w:type w:val="continuous"/>
          <w:pgSz w:w="11906" w:h="16839"/>
          <w:pgMar w:top="400" w:right="1720" w:bottom="1378" w:left="1785" w:header="0" w:footer="1215" w:gutter="0"/>
          <w:cols w:equalWidth="0" w:num="1">
            <w:col w:w="8400"/>
          </w:cols>
        </w:sect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19" w:lineRule="exact"/>
        <w:ind w:firstLine="1931"/>
        <w:textAlignment w:val="center"/>
      </w:pPr>
      <w:r>
        <w:drawing>
          <wp:inline distT="0" distB="0" distL="0" distR="0">
            <wp:extent cx="2839085" cy="1662430"/>
            <wp:effectExtent l="0" t="0" r="0" b="0"/>
            <wp:docPr id="93" name="IM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 93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2839211" cy="1662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69" w:line="417" w:lineRule="auto"/>
        <w:ind w:left="1644" w:right="1346" w:hanging="125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2"/>
          <w:sz w:val="28"/>
          <w:szCs w:val="28"/>
        </w:rPr>
        <w:t>按</w:t>
      </w:r>
      <w:r>
        <w:rPr>
          <w:rFonts w:ascii="宋体" w:hAnsi="宋体" w:eastAsia="宋体" w:cs="宋体"/>
          <w:spacing w:val="-1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1"/>
          <w:sz w:val="28"/>
          <w:szCs w:val="28"/>
        </w:rPr>
        <w:t>OK 键进入参数编辑状态，编辑完成后按 OK 键确认。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"/>
          <w:sz w:val="28"/>
          <w:szCs w:val="28"/>
        </w:rPr>
        <w:t>基本设置菜单包括的内容</w:t>
      </w:r>
      <w:r>
        <w:rPr>
          <w:rFonts w:ascii="宋体" w:hAnsi="宋体" w:eastAsia="宋体" w:cs="宋体"/>
          <w:sz w:val="28"/>
          <w:szCs w:val="28"/>
        </w:rPr>
        <w:t>到此结束。</w:t>
      </w: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before="101" w:line="414" w:lineRule="exact"/>
        <w:ind w:left="30"/>
        <w:outlineLvl w:val="0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15"/>
          <w:position w:val="1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2</w:t>
      </w:r>
      <w:r>
        <w:rPr>
          <w:rFonts w:ascii="宋体" w:hAnsi="宋体" w:eastAsia="宋体" w:cs="宋体"/>
          <w:spacing w:val="13"/>
          <w:position w:val="1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.显示</w:t>
      </w:r>
    </w:p>
    <w:p>
      <w:pPr>
        <w:spacing w:before="228" w:line="220" w:lineRule="auto"/>
        <w:ind w:left="38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此项功能用于显示方式编</w:t>
      </w:r>
      <w:r>
        <w:rPr>
          <w:rFonts w:ascii="宋体" w:hAnsi="宋体" w:eastAsia="宋体" w:cs="宋体"/>
          <w:sz w:val="28"/>
          <w:szCs w:val="28"/>
        </w:rPr>
        <w:t>程</w:t>
      </w:r>
    </w:p>
    <w:p>
      <w:pPr>
        <w:spacing w:line="139" w:lineRule="exact"/>
      </w:pPr>
    </w:p>
    <w:p>
      <w:pPr>
        <w:sectPr>
          <w:type w:val="continuous"/>
          <w:pgSz w:w="11906" w:h="16839"/>
          <w:pgMar w:top="400" w:right="1720" w:bottom="1378" w:left="1785" w:header="0" w:footer="1215" w:gutter="0"/>
          <w:cols w:equalWidth="0" w:num="1">
            <w:col w:w="8400"/>
          </w:cols>
        </w:sectPr>
      </w:pPr>
    </w:p>
    <w:p>
      <w:pPr>
        <w:spacing w:line="56" w:lineRule="exact"/>
      </w:pPr>
    </w:p>
    <w:tbl>
      <w:tblPr>
        <w:tblStyle w:val="4"/>
        <w:tblW w:w="7613" w:type="dxa"/>
        <w:tblInd w:w="402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3"/>
        <w:gridCol w:w="648"/>
        <w:gridCol w:w="3912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053" w:type="dxa"/>
            <w:vAlign w:val="top"/>
          </w:tcPr>
          <w:p>
            <w:pPr>
              <w:spacing w:before="148" w:line="191" w:lineRule="auto"/>
              <w:rPr>
                <w:rFonts w:ascii="宋体" w:hAnsi="宋体" w:eastAsia="宋体" w:cs="宋体"/>
                <w:sz w:val="27"/>
                <w:szCs w:val="27"/>
              </w:rPr>
            </w:pPr>
            <w:r>
              <w:rPr>
                <w:rFonts w:ascii="宋体" w:hAnsi="宋体" w:eastAsia="宋体" w:cs="宋体"/>
                <w:spacing w:val="13"/>
                <w:sz w:val="27"/>
                <w:szCs w:val="27"/>
              </w:rPr>
              <w:t>当</w:t>
            </w:r>
            <w:r>
              <w:rPr>
                <w:rFonts w:ascii="宋体" w:hAnsi="宋体" w:eastAsia="宋体" w:cs="宋体"/>
                <w:spacing w:val="7"/>
                <w:sz w:val="27"/>
                <w:szCs w:val="27"/>
              </w:rPr>
              <w:t>液晶显示主菜单时，按</w:t>
            </w:r>
          </w:p>
        </w:tc>
        <w:tc>
          <w:tcPr>
            <w:tcW w:w="648" w:type="dxa"/>
            <w:vAlign w:val="top"/>
          </w:tcPr>
          <w:p>
            <w:pPr>
              <w:spacing w:line="372" w:lineRule="exact"/>
              <w:ind w:firstLine="139"/>
              <w:textAlignment w:val="center"/>
            </w:pPr>
            <w:r>
              <w:drawing>
                <wp:inline distT="0" distB="0" distL="0" distR="0">
                  <wp:extent cx="217805" cy="236220"/>
                  <wp:effectExtent l="0" t="0" r="0" b="0"/>
                  <wp:docPr id="94" name="IM 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 94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32" cy="23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2" w:type="dxa"/>
            <w:vAlign w:val="top"/>
          </w:tcPr>
          <w:p>
            <w:pPr>
              <w:spacing w:before="148" w:line="191" w:lineRule="auto"/>
              <w:rPr>
                <w:rFonts w:ascii="宋体" w:hAnsi="宋体" w:eastAsia="宋体" w:cs="宋体"/>
                <w:sz w:val="27"/>
                <w:szCs w:val="27"/>
              </w:rPr>
            </w:pPr>
            <w:r>
              <w:rPr>
                <w:rFonts w:ascii="宋体" w:hAnsi="宋体" w:eastAsia="宋体" w:cs="宋体"/>
                <w:spacing w:val="14"/>
                <w:sz w:val="27"/>
                <w:szCs w:val="27"/>
              </w:rPr>
              <w:t>键</w:t>
            </w:r>
            <w:r>
              <w:rPr>
                <w:rFonts w:ascii="宋体" w:hAnsi="宋体" w:eastAsia="宋体" w:cs="宋体"/>
                <w:spacing w:val="9"/>
                <w:sz w:val="27"/>
                <w:szCs w:val="27"/>
              </w:rPr>
              <w:t>将箭头移至显示项，液晶显示</w:t>
            </w:r>
          </w:p>
        </w:tc>
      </w:tr>
    </w:tbl>
    <w:p>
      <w:pPr>
        <w:spacing w:line="14" w:lineRule="auto"/>
        <w:rPr>
          <w:rFonts w:ascii="Arial"/>
          <w:sz w:val="2"/>
        </w:rPr>
      </w:pPr>
    </w:p>
    <w:p>
      <w:pPr>
        <w:sectPr>
          <w:type w:val="continuous"/>
          <w:pgSz w:w="11906" w:h="16839"/>
          <w:pgMar w:top="400" w:right="1720" w:bottom="1378" w:left="1785" w:header="0" w:footer="1215" w:gutter="0"/>
          <w:cols w:equalWidth="0" w:num="1">
            <w:col w:w="8400"/>
          </w:cols>
        </w:sectPr>
      </w:pPr>
    </w:p>
    <w:p>
      <w:pPr>
        <w:spacing w:line="286" w:lineRule="auto"/>
        <w:rPr>
          <w:rFonts w:ascii="Arial"/>
          <w:sz w:val="21"/>
        </w:rPr>
      </w:pPr>
    </w:p>
    <w:p>
      <w:pPr>
        <w:spacing w:line="286" w:lineRule="auto"/>
        <w:rPr>
          <w:rFonts w:ascii="Arial"/>
          <w:sz w:val="21"/>
        </w:rPr>
      </w:pPr>
    </w:p>
    <w:p>
      <w:pPr>
        <w:spacing w:line="286" w:lineRule="auto"/>
        <w:rPr>
          <w:rFonts w:ascii="Arial"/>
          <w:sz w:val="21"/>
        </w:rPr>
      </w:pPr>
    </w:p>
    <w:p>
      <w:pPr>
        <w:spacing w:line="287" w:lineRule="auto"/>
        <w:rPr>
          <w:rFonts w:ascii="Arial"/>
          <w:sz w:val="21"/>
        </w:rPr>
      </w:pPr>
    </w:p>
    <w:p>
      <w:pPr>
        <w:spacing w:line="3833" w:lineRule="exact"/>
        <w:ind w:firstLine="1953"/>
        <w:textAlignment w:val="center"/>
      </w:pPr>
      <w:r>
        <w:drawing>
          <wp:inline distT="0" distB="0" distL="0" distR="0">
            <wp:extent cx="2809875" cy="2433320"/>
            <wp:effectExtent l="0" t="0" r="0" b="0"/>
            <wp:docPr id="95" name="IM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 95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2810255" cy="2433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2" w:line="220" w:lineRule="auto"/>
        <w:ind w:left="229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7"/>
          <w:sz w:val="28"/>
          <w:szCs w:val="28"/>
        </w:rPr>
        <w:t>按</w:t>
      </w:r>
      <w:r>
        <w:rPr>
          <w:rFonts w:ascii="宋体" w:hAnsi="宋体" w:eastAsia="宋体" w:cs="宋体"/>
          <w:spacing w:val="-9"/>
          <w:sz w:val="28"/>
          <w:szCs w:val="28"/>
        </w:rPr>
        <w:t xml:space="preserve"> OK 键，进入显示方式编程。</w:t>
      </w:r>
    </w:p>
    <w:p>
      <w:pPr>
        <w:spacing w:line="268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before="94" w:line="226" w:lineRule="auto"/>
        <w:ind w:left="29"/>
        <w:rPr>
          <w:rFonts w:ascii="宋体" w:hAnsi="宋体" w:eastAsia="宋体" w:cs="宋体"/>
          <w:sz w:val="29"/>
          <w:szCs w:val="29"/>
        </w:rPr>
      </w:pPr>
      <w:r>
        <w:rPr>
          <w:rFonts w:ascii="宋体" w:hAnsi="宋体" w:eastAsia="宋体" w:cs="宋体"/>
          <w:spacing w:val="-4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2</w:t>
      </w:r>
      <w:r>
        <w:rPr>
          <w:rFonts w:ascii="宋体" w:hAnsi="宋体" w:eastAsia="宋体" w:cs="宋体"/>
          <w:spacing w:val="-3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.1</w:t>
      </w:r>
      <w:r>
        <w:rPr>
          <w:rFonts w:ascii="宋体" w:hAnsi="宋体" w:eastAsia="宋体" w:cs="宋体"/>
          <w:spacing w:val="-3"/>
          <w:sz w:val="29"/>
          <w:szCs w:val="29"/>
        </w:rPr>
        <w:t xml:space="preserve"> </w:t>
      </w:r>
      <w:r>
        <w:rPr>
          <w:rFonts w:ascii="宋体" w:hAnsi="宋体" w:eastAsia="宋体" w:cs="宋体"/>
          <w:spacing w:val="-3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显示内容</w:t>
      </w:r>
    </w:p>
    <w:p>
      <w:pPr>
        <w:spacing w:before="278" w:line="220" w:lineRule="auto"/>
        <w:ind w:left="38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进入显示方式编程</w:t>
      </w:r>
      <w:r>
        <w:rPr>
          <w:rFonts w:ascii="宋体" w:hAnsi="宋体" w:eastAsia="宋体" w:cs="宋体"/>
          <w:sz w:val="28"/>
          <w:szCs w:val="28"/>
        </w:rPr>
        <w:t>，液晶显示</w:t>
      </w:r>
    </w:p>
    <w:p>
      <w:pPr>
        <w:spacing w:before="197" w:line="2652" w:lineRule="exact"/>
        <w:ind w:left="1953"/>
      </w:pPr>
      <w:r>
        <w:rPr>
          <w:position w:val="-53"/>
        </w:rPr>
        <w:drawing>
          <wp:inline distT="0" distB="0" distL="0" distR="0">
            <wp:extent cx="2809875" cy="1684020"/>
            <wp:effectExtent l="0" t="0" r="0" b="0"/>
            <wp:docPr id="96" name="IM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 96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2810255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50" w:line="220" w:lineRule="auto"/>
        <w:ind w:left="2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2"/>
          <w:sz w:val="28"/>
          <w:szCs w:val="28"/>
        </w:rPr>
        <w:t>表示当前显示内</w:t>
      </w:r>
      <w:r>
        <w:rPr>
          <w:rFonts w:ascii="宋体" w:hAnsi="宋体" w:eastAsia="宋体" w:cs="宋体"/>
          <w:spacing w:val="1"/>
          <w:sz w:val="28"/>
          <w:szCs w:val="28"/>
        </w:rPr>
        <w:t xml:space="preserve">容的参数是空高，即仪表显示测量的空高值。按 </w:t>
      </w:r>
      <w:r>
        <w:rPr>
          <w:rFonts w:ascii="宋体" w:hAnsi="宋体" w:eastAsia="宋体" w:cs="宋体"/>
          <w:sz w:val="28"/>
          <w:szCs w:val="28"/>
        </w:rPr>
        <w:t>OK</w:t>
      </w:r>
    </w:p>
    <w:p>
      <w:pPr>
        <w:spacing w:before="290" w:line="220" w:lineRule="auto"/>
        <w:ind w:left="2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键，进入 编辑状态</w:t>
      </w:r>
      <w:r>
        <w:rPr>
          <w:rFonts w:ascii="宋体" w:hAnsi="宋体" w:eastAsia="宋体" w:cs="宋体"/>
          <w:sz w:val="28"/>
          <w:szCs w:val="28"/>
        </w:rPr>
        <w:t>，液晶显示</w:t>
      </w:r>
    </w:p>
    <w:p>
      <w:pPr>
        <w:spacing w:before="159" w:line="2728" w:lineRule="exact"/>
        <w:ind w:left="1960"/>
      </w:pPr>
      <w:r>
        <w:rPr>
          <w:position w:val="-55"/>
        </w:rPr>
        <w:drawing>
          <wp:inline distT="0" distB="0" distL="0" distR="0">
            <wp:extent cx="2802255" cy="1732280"/>
            <wp:effectExtent l="0" t="0" r="0" b="0"/>
            <wp:docPr id="97" name="IM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 97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2802635" cy="1732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28" w:type="default"/>
          <w:pgSz w:w="11906" w:h="16839"/>
          <w:pgMar w:top="400" w:right="1785" w:bottom="1378" w:left="1785" w:header="0" w:footer="1215" w:gutter="0"/>
          <w:cols w:space="720" w:num="1"/>
        </w:sect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before="91" w:line="401" w:lineRule="auto"/>
        <w:ind w:left="38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2"/>
          <w:sz w:val="28"/>
          <w:szCs w:val="28"/>
        </w:rPr>
        <w:t xml:space="preserve">用 </w:t>
      </w:r>
      <w:r>
        <w:rPr>
          <w:position w:val="1"/>
          <w:sz w:val="28"/>
          <w:szCs w:val="28"/>
        </w:rPr>
        <w:drawing>
          <wp:inline distT="0" distB="0" distL="0" distR="0">
            <wp:extent cx="217805" cy="235585"/>
            <wp:effectExtent l="0" t="0" r="0" b="0"/>
            <wp:docPr id="98" name="IM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 98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217932" cy="23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-6"/>
          <w:sz w:val="28"/>
          <w:szCs w:val="28"/>
        </w:rPr>
        <w:t xml:space="preserve"> 键将箭头移动至所需参数项，按 OK 键确认。编辑完成后，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"/>
          <w:sz w:val="28"/>
          <w:szCs w:val="28"/>
        </w:rPr>
        <w:t>按 ← 键退出显示编程，返回</w:t>
      </w:r>
      <w:r>
        <w:rPr>
          <w:rFonts w:ascii="宋体" w:hAnsi="宋体" w:eastAsia="宋体" w:cs="宋体"/>
          <w:sz w:val="28"/>
          <w:szCs w:val="28"/>
        </w:rPr>
        <w:t>上一级菜单。</w:t>
      </w:r>
    </w:p>
    <w:p>
      <w:pPr>
        <w:spacing w:line="273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before="95" w:line="226" w:lineRule="auto"/>
        <w:ind w:left="29"/>
        <w:rPr>
          <w:rFonts w:ascii="宋体" w:hAnsi="宋体" w:eastAsia="宋体" w:cs="宋体"/>
          <w:sz w:val="29"/>
          <w:szCs w:val="29"/>
        </w:rPr>
      </w:pPr>
      <w:r>
        <w:rPr>
          <w:rFonts w:ascii="宋体" w:hAnsi="宋体" w:eastAsia="宋体" w:cs="宋体"/>
          <w:spacing w:val="2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2.</w:t>
      </w:r>
      <w:r>
        <w:rPr>
          <w:rFonts w:ascii="宋体" w:hAnsi="宋体" w:eastAsia="宋体" w:cs="宋体"/>
          <w:spacing w:val="1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2</w:t>
      </w:r>
      <w:r>
        <w:rPr>
          <w:rFonts w:ascii="宋体" w:hAnsi="宋体" w:eastAsia="宋体" w:cs="宋体"/>
          <w:spacing w:val="1"/>
          <w:sz w:val="29"/>
          <w:szCs w:val="29"/>
        </w:rPr>
        <w:t xml:space="preserve"> </w:t>
      </w:r>
      <w:r>
        <w:rPr>
          <w:rFonts w:ascii="宋体" w:hAnsi="宋体" w:eastAsia="宋体" w:cs="宋体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LCD</w:t>
      </w:r>
      <w:r>
        <w:rPr>
          <w:rFonts w:ascii="宋体" w:hAnsi="宋体" w:eastAsia="宋体" w:cs="宋体"/>
          <w:spacing w:val="1"/>
          <w:sz w:val="29"/>
          <w:szCs w:val="29"/>
        </w:rPr>
        <w:t xml:space="preserve"> </w:t>
      </w:r>
      <w:r>
        <w:rPr>
          <w:rFonts w:ascii="宋体" w:hAnsi="宋体" w:eastAsia="宋体" w:cs="宋体"/>
          <w:spacing w:val="1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对比度调节</w:t>
      </w:r>
    </w:p>
    <w:p>
      <w:pPr>
        <w:spacing w:before="181" w:line="482" w:lineRule="exact"/>
        <w:ind w:left="4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7"/>
          <w:position w:val="-3"/>
          <w:sz w:val="28"/>
          <w:szCs w:val="28"/>
        </w:rPr>
        <w:t>当</w:t>
      </w:r>
      <w:r>
        <w:rPr>
          <w:rFonts w:ascii="宋体" w:hAnsi="宋体" w:eastAsia="宋体" w:cs="宋体"/>
          <w:spacing w:val="-9"/>
          <w:position w:val="-3"/>
          <w:sz w:val="28"/>
          <w:szCs w:val="28"/>
        </w:rPr>
        <w:t>液晶显示菜单号 2.1 时,按</w:t>
      </w:r>
      <w:r>
        <w:rPr>
          <w:position w:val="-2"/>
          <w:sz w:val="28"/>
          <w:szCs w:val="28"/>
        </w:rPr>
        <w:drawing>
          <wp:inline distT="0" distB="0" distL="0" distR="0">
            <wp:extent cx="215900" cy="235585"/>
            <wp:effectExtent l="0" t="0" r="0" b="0"/>
            <wp:docPr id="99" name="IM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 99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16280" cy="23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-9"/>
          <w:position w:val="-3"/>
          <w:sz w:val="28"/>
          <w:szCs w:val="28"/>
        </w:rPr>
        <w:t>键，进入 LCD 对比度调节菜单，显示</w:t>
      </w:r>
    </w:p>
    <w:p>
      <w:pPr>
        <w:spacing w:before="84" w:line="3079" w:lineRule="exact"/>
        <w:ind w:left="1953"/>
      </w:pPr>
      <w:r>
        <w:rPr>
          <w:position w:val="-62"/>
        </w:rPr>
        <w:drawing>
          <wp:inline distT="0" distB="0" distL="0" distR="0">
            <wp:extent cx="2809875" cy="1955165"/>
            <wp:effectExtent l="0" t="0" r="0" b="0"/>
            <wp:docPr id="100" name="IM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 100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2810255" cy="1955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94" w:line="220" w:lineRule="auto"/>
        <w:ind w:left="2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0"/>
          <w:sz w:val="28"/>
          <w:szCs w:val="28"/>
        </w:rPr>
        <w:t>按</w:t>
      </w:r>
      <w:r>
        <w:rPr>
          <w:rFonts w:ascii="宋体" w:hAnsi="宋体" w:eastAsia="宋体" w:cs="宋体"/>
          <w:spacing w:val="-12"/>
          <w:sz w:val="28"/>
          <w:szCs w:val="28"/>
        </w:rPr>
        <w:t xml:space="preserve"> OK 键进入调节状态</w:t>
      </w:r>
    </w:p>
    <w:p>
      <w:pPr>
        <w:spacing w:before="233" w:line="2563" w:lineRule="exact"/>
        <w:ind w:left="1946"/>
      </w:pPr>
      <w:r>
        <w:rPr>
          <w:position w:val="-51"/>
        </w:rPr>
        <w:drawing>
          <wp:inline distT="0" distB="0" distL="0" distR="0">
            <wp:extent cx="2808605" cy="1627505"/>
            <wp:effectExtent l="0" t="0" r="0" b="0"/>
            <wp:docPr id="101" name="IM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 101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2808732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05" w:line="401" w:lineRule="auto"/>
        <w:ind w:left="23" w:right="52" w:firstLine="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 xml:space="preserve">用 ↑ 键及 </w:t>
      </w:r>
      <w:r>
        <w:rPr>
          <w:position w:val="1"/>
          <w:sz w:val="28"/>
          <w:szCs w:val="28"/>
        </w:rPr>
        <w:drawing>
          <wp:inline distT="0" distB="0" distL="0" distR="0">
            <wp:extent cx="217805" cy="236220"/>
            <wp:effectExtent l="0" t="0" r="0" b="0"/>
            <wp:docPr id="102" name="IM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 102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17932" cy="23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-1"/>
          <w:sz w:val="28"/>
          <w:szCs w:val="28"/>
        </w:rPr>
        <w:t xml:space="preserve"> 键来增大或减小对比度，之后用</w:t>
      </w:r>
      <w:r>
        <w:rPr>
          <w:rFonts w:ascii="宋体" w:hAnsi="宋体" w:eastAsia="宋体" w:cs="宋体"/>
          <w:sz w:val="28"/>
          <w:szCs w:val="28"/>
        </w:rPr>
        <w:t>OK</w:t>
      </w:r>
      <w:r>
        <w:rPr>
          <w:rFonts w:ascii="宋体" w:hAnsi="宋体" w:eastAsia="宋体" w:cs="宋体"/>
          <w:spacing w:val="-1"/>
          <w:sz w:val="28"/>
          <w:szCs w:val="28"/>
        </w:rPr>
        <w:t xml:space="preserve"> 键确认调节并保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存</w:t>
      </w:r>
      <w:r>
        <w:rPr>
          <w:rFonts w:ascii="宋体" w:hAnsi="宋体" w:eastAsia="宋体" w:cs="宋体"/>
          <w:spacing w:val="-2"/>
          <w:sz w:val="28"/>
          <w:szCs w:val="28"/>
        </w:rPr>
        <w:t>结果。</w:t>
      </w:r>
    </w:p>
    <w:p>
      <w:pPr>
        <w:spacing w:line="265" w:lineRule="auto"/>
        <w:rPr>
          <w:rFonts w:ascii="Arial"/>
          <w:sz w:val="21"/>
        </w:rPr>
      </w:pPr>
    </w:p>
    <w:p>
      <w:pPr>
        <w:spacing w:line="265" w:lineRule="auto"/>
        <w:rPr>
          <w:rFonts w:ascii="Arial"/>
          <w:sz w:val="21"/>
        </w:rPr>
      </w:pPr>
    </w:p>
    <w:p>
      <w:pPr>
        <w:spacing w:before="102" w:line="411" w:lineRule="exact"/>
        <w:ind w:left="32"/>
        <w:outlineLvl w:val="0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13"/>
          <w:position w:val="1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3.诊</w:t>
      </w:r>
      <w:r>
        <w:rPr>
          <w:rFonts w:ascii="宋体" w:hAnsi="宋体" w:eastAsia="宋体" w:cs="宋体"/>
          <w:spacing w:val="12"/>
          <w:position w:val="1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断</w:t>
      </w:r>
    </w:p>
    <w:p>
      <w:pPr>
        <w:sectPr>
          <w:footerReference r:id="rId29" w:type="default"/>
          <w:pgSz w:w="11906" w:h="16839"/>
          <w:pgMar w:top="400" w:right="1747" w:bottom="1378" w:left="1785" w:header="0" w:footer="1215" w:gutter="0"/>
          <w:cols w:space="720" w:num="1"/>
        </w:sectPr>
      </w:pPr>
    </w:p>
    <w:p>
      <w:pPr>
        <w:spacing w:line="295" w:lineRule="auto"/>
        <w:rPr>
          <w:rFonts w:ascii="Arial"/>
          <w:sz w:val="21"/>
        </w:rPr>
      </w:pPr>
    </w:p>
    <w:p>
      <w:pPr>
        <w:spacing w:line="296" w:lineRule="auto"/>
        <w:rPr>
          <w:rFonts w:ascii="Arial"/>
          <w:sz w:val="21"/>
        </w:rPr>
      </w:pPr>
    </w:p>
    <w:p>
      <w:pPr>
        <w:spacing w:line="296" w:lineRule="auto"/>
        <w:rPr>
          <w:rFonts w:ascii="Arial"/>
          <w:sz w:val="21"/>
        </w:rPr>
      </w:pPr>
    </w:p>
    <w:p>
      <w:pPr>
        <w:spacing w:line="296" w:lineRule="auto"/>
        <w:rPr>
          <w:rFonts w:ascii="Arial"/>
          <w:sz w:val="21"/>
        </w:rPr>
      </w:pPr>
    </w:p>
    <w:p>
      <w:pPr>
        <w:spacing w:line="2818" w:lineRule="exact"/>
        <w:ind w:left="1922"/>
      </w:pPr>
      <w:r>
        <w:rPr>
          <w:position w:val="-56"/>
        </w:rPr>
        <w:drawing>
          <wp:inline distT="0" distB="0" distL="0" distR="0">
            <wp:extent cx="2849245" cy="1788795"/>
            <wp:effectExtent l="0" t="0" r="0" b="0"/>
            <wp:docPr id="103" name="IM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 103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2849879" cy="1789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1" w:lineRule="auto"/>
        <w:rPr>
          <w:rFonts w:ascii="Arial"/>
          <w:sz w:val="21"/>
        </w:rPr>
      </w:pPr>
    </w:p>
    <w:p>
      <w:pPr>
        <w:spacing w:line="271" w:lineRule="auto"/>
        <w:rPr>
          <w:rFonts w:ascii="Arial"/>
          <w:sz w:val="21"/>
        </w:rPr>
      </w:pPr>
    </w:p>
    <w:p>
      <w:pPr>
        <w:spacing w:before="91" w:line="408" w:lineRule="auto"/>
        <w:ind w:left="27" w:right="1600" w:hanging="1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诊断功能用于仪表及其各部件</w:t>
      </w:r>
      <w:r>
        <w:rPr>
          <w:rFonts w:ascii="宋体" w:hAnsi="宋体" w:eastAsia="宋体" w:cs="宋体"/>
          <w:sz w:val="28"/>
          <w:szCs w:val="28"/>
        </w:rPr>
        <w:t xml:space="preserve">工作状态的测试及系统调 </w:t>
      </w:r>
      <w:r>
        <w:rPr>
          <w:rFonts w:ascii="宋体" w:hAnsi="宋体" w:eastAsia="宋体" w:cs="宋体"/>
          <w:spacing w:val="-9"/>
          <w:sz w:val="28"/>
          <w:szCs w:val="28"/>
        </w:rPr>
        <w:t>按 O</w:t>
      </w:r>
      <w:r>
        <w:rPr>
          <w:rFonts w:ascii="宋体" w:hAnsi="宋体" w:eastAsia="宋体" w:cs="宋体"/>
          <w:spacing w:val="-7"/>
          <w:sz w:val="28"/>
          <w:szCs w:val="28"/>
        </w:rPr>
        <w:t>K</w:t>
      </w:r>
      <w:r>
        <w:rPr>
          <w:rFonts w:ascii="宋体" w:hAnsi="宋体" w:eastAsia="宋体" w:cs="宋体"/>
          <w:spacing w:val="-9"/>
          <w:sz w:val="28"/>
          <w:szCs w:val="28"/>
        </w:rPr>
        <w:t xml:space="preserve"> 键进入诊断功能，液晶显示</w:t>
      </w:r>
    </w:p>
    <w:p>
      <w:pPr>
        <w:spacing w:before="1" w:line="225" w:lineRule="auto"/>
        <w:ind w:left="31"/>
        <w:rPr>
          <w:rFonts w:ascii="宋体" w:hAnsi="宋体" w:eastAsia="宋体" w:cs="宋体"/>
          <w:sz w:val="29"/>
          <w:szCs w:val="29"/>
        </w:rPr>
      </w:pPr>
      <w:r>
        <w:rPr>
          <w:rFonts w:ascii="宋体" w:hAnsi="宋体" w:eastAsia="宋体" w:cs="宋体"/>
          <w:spacing w:val="-6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3</w:t>
      </w:r>
      <w:r>
        <w:rPr>
          <w:rFonts w:ascii="宋体" w:hAnsi="宋体" w:eastAsia="宋体" w:cs="宋体"/>
          <w:spacing w:val="-4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.</w:t>
      </w:r>
      <w:r>
        <w:rPr>
          <w:rFonts w:ascii="宋体" w:hAnsi="宋体" w:eastAsia="宋体" w:cs="宋体"/>
          <w:spacing w:val="-3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1</w:t>
      </w:r>
      <w:r>
        <w:rPr>
          <w:rFonts w:ascii="宋体" w:hAnsi="宋体" w:eastAsia="宋体" w:cs="宋体"/>
          <w:spacing w:val="-3"/>
          <w:sz w:val="29"/>
          <w:szCs w:val="29"/>
        </w:rPr>
        <w:t xml:space="preserve"> </w:t>
      </w:r>
      <w:r>
        <w:rPr>
          <w:rFonts w:ascii="宋体" w:hAnsi="宋体" w:eastAsia="宋体" w:cs="宋体"/>
          <w:spacing w:val="-3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测量峰值</w:t>
      </w:r>
    </w:p>
    <w:p>
      <w:pPr>
        <w:spacing w:before="185" w:line="2652" w:lineRule="exact"/>
        <w:ind w:left="1953"/>
      </w:pPr>
      <w:r>
        <w:rPr>
          <w:position w:val="-53"/>
        </w:rPr>
        <w:drawing>
          <wp:inline distT="0" distB="0" distL="0" distR="0">
            <wp:extent cx="2809875" cy="1684020"/>
            <wp:effectExtent l="0" t="0" r="0" b="0"/>
            <wp:docPr id="104" name="IM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 104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2810255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50" w:line="379" w:lineRule="auto"/>
        <w:ind w:left="23" w:right="13" w:firstLine="1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10"/>
          <w:sz w:val="28"/>
          <w:szCs w:val="28"/>
        </w:rPr>
        <w:t>峰值显示</w:t>
      </w:r>
      <w:r>
        <w:rPr>
          <w:rFonts w:ascii="宋体" w:hAnsi="宋体" w:eastAsia="宋体" w:cs="宋体"/>
          <w:spacing w:val="5"/>
          <w:sz w:val="28"/>
          <w:szCs w:val="28"/>
        </w:rPr>
        <w:t>的是测量过程中的空高峰值，此项参数可用服务菜单中的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0"/>
          <w:sz w:val="28"/>
          <w:szCs w:val="28"/>
        </w:rPr>
        <w:t>4</w:t>
      </w:r>
      <w:r>
        <w:rPr>
          <w:rFonts w:ascii="宋体" w:hAnsi="宋体" w:eastAsia="宋体" w:cs="宋体"/>
          <w:spacing w:val="-7"/>
          <w:sz w:val="28"/>
          <w:szCs w:val="28"/>
        </w:rPr>
        <w:t>.</w:t>
      </w:r>
      <w:r>
        <w:rPr>
          <w:rFonts w:ascii="宋体" w:hAnsi="宋体" w:eastAsia="宋体" w:cs="宋体"/>
          <w:spacing w:val="-5"/>
          <w:sz w:val="28"/>
          <w:szCs w:val="28"/>
        </w:rPr>
        <w:t xml:space="preserve">4 复位项清除。当液晶显示主菜单时，按 </w:t>
      </w:r>
      <w:r>
        <w:rPr>
          <w:position w:val="1"/>
          <w:sz w:val="28"/>
          <w:szCs w:val="28"/>
        </w:rPr>
        <w:drawing>
          <wp:inline distT="0" distB="0" distL="0" distR="0">
            <wp:extent cx="217805" cy="236220"/>
            <wp:effectExtent l="0" t="0" r="0" b="0"/>
            <wp:docPr id="105" name="IM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 105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17932" cy="23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-5"/>
          <w:sz w:val="28"/>
          <w:szCs w:val="28"/>
        </w:rPr>
        <w:t xml:space="preserve"> 键，将箭头移至诊断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2"/>
          <w:sz w:val="28"/>
          <w:szCs w:val="28"/>
        </w:rPr>
        <w:t>项，液</w:t>
      </w:r>
      <w:r>
        <w:rPr>
          <w:rFonts w:ascii="宋体" w:hAnsi="宋体" w:eastAsia="宋体" w:cs="宋体"/>
          <w:spacing w:val="-1"/>
          <w:sz w:val="28"/>
          <w:szCs w:val="28"/>
        </w:rPr>
        <w:t>晶显示</w:t>
      </w:r>
    </w:p>
    <w:p>
      <w:pPr>
        <w:spacing w:line="281" w:lineRule="auto"/>
        <w:rPr>
          <w:rFonts w:ascii="Arial"/>
          <w:sz w:val="21"/>
        </w:rPr>
      </w:pPr>
    </w:p>
    <w:p>
      <w:pPr>
        <w:spacing w:line="282" w:lineRule="auto"/>
        <w:rPr>
          <w:rFonts w:ascii="Arial"/>
          <w:sz w:val="21"/>
        </w:rPr>
      </w:pPr>
    </w:p>
    <w:p>
      <w:pPr>
        <w:spacing w:before="95" w:line="226" w:lineRule="auto"/>
        <w:ind w:left="31"/>
        <w:rPr>
          <w:rFonts w:ascii="宋体" w:hAnsi="宋体" w:eastAsia="宋体" w:cs="宋体"/>
          <w:sz w:val="29"/>
          <w:szCs w:val="29"/>
        </w:rPr>
      </w:pPr>
      <w:r>
        <w:rPr>
          <w:rFonts w:ascii="宋体" w:hAnsi="宋体" w:eastAsia="宋体" w:cs="宋体"/>
          <w:spacing w:val="-6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3</w:t>
      </w:r>
      <w:r>
        <w:rPr>
          <w:rFonts w:ascii="宋体" w:hAnsi="宋体" w:eastAsia="宋体" w:cs="宋体"/>
          <w:spacing w:val="-4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.</w:t>
      </w:r>
      <w:r>
        <w:rPr>
          <w:rFonts w:ascii="宋体" w:hAnsi="宋体" w:eastAsia="宋体" w:cs="宋体"/>
          <w:spacing w:val="-3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2</w:t>
      </w:r>
      <w:r>
        <w:rPr>
          <w:rFonts w:ascii="宋体" w:hAnsi="宋体" w:eastAsia="宋体" w:cs="宋体"/>
          <w:spacing w:val="-3"/>
          <w:sz w:val="29"/>
          <w:szCs w:val="29"/>
        </w:rPr>
        <w:t xml:space="preserve"> </w:t>
      </w:r>
      <w:r>
        <w:rPr>
          <w:rFonts w:ascii="宋体" w:hAnsi="宋体" w:eastAsia="宋体" w:cs="宋体"/>
          <w:spacing w:val="-3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测量状态</w:t>
      </w:r>
    </w:p>
    <w:p>
      <w:pPr>
        <w:spacing w:before="183" w:line="400" w:lineRule="auto"/>
        <w:ind w:left="31" w:right="76" w:firstLine="1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6"/>
          <w:sz w:val="28"/>
          <w:szCs w:val="28"/>
        </w:rPr>
        <w:t>当液晶显</w:t>
      </w:r>
      <w:r>
        <w:rPr>
          <w:rFonts w:ascii="宋体" w:hAnsi="宋体" w:eastAsia="宋体" w:cs="宋体"/>
          <w:spacing w:val="-4"/>
          <w:sz w:val="28"/>
          <w:szCs w:val="28"/>
        </w:rPr>
        <w:t>示</w:t>
      </w:r>
      <w:r>
        <w:rPr>
          <w:rFonts w:ascii="宋体" w:hAnsi="宋体" w:eastAsia="宋体" w:cs="宋体"/>
          <w:spacing w:val="-3"/>
          <w:sz w:val="28"/>
          <w:szCs w:val="28"/>
        </w:rPr>
        <w:t xml:space="preserve">菜单号 3.1 时，按 </w:t>
      </w:r>
      <w:r>
        <w:rPr>
          <w:position w:val="1"/>
          <w:sz w:val="28"/>
          <w:szCs w:val="28"/>
        </w:rPr>
        <w:drawing>
          <wp:inline distT="0" distB="0" distL="0" distR="0">
            <wp:extent cx="217805" cy="236220"/>
            <wp:effectExtent l="0" t="0" r="0" b="0"/>
            <wp:docPr id="106" name="IM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 106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17932" cy="23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-3"/>
          <w:sz w:val="28"/>
          <w:szCs w:val="28"/>
        </w:rPr>
        <w:t xml:space="preserve"> 键，进入下一个诊断测量状态，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2"/>
          <w:sz w:val="28"/>
          <w:szCs w:val="28"/>
        </w:rPr>
        <w:t>显示传感器工作</w:t>
      </w:r>
      <w:r>
        <w:rPr>
          <w:rFonts w:ascii="宋体" w:hAnsi="宋体" w:eastAsia="宋体" w:cs="宋体"/>
          <w:spacing w:val="-1"/>
          <w:sz w:val="28"/>
          <w:szCs w:val="28"/>
        </w:rPr>
        <w:t>状态</w:t>
      </w:r>
    </w:p>
    <w:p>
      <w:pPr>
        <w:sectPr>
          <w:footerReference r:id="rId30" w:type="default"/>
          <w:pgSz w:w="11906" w:h="16839"/>
          <w:pgMar w:top="400" w:right="1785" w:bottom="1378" w:left="1785" w:header="0" w:footer="1215" w:gutter="0"/>
          <w:cols w:space="720" w:num="1"/>
        </w:sect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line="2635" w:lineRule="exact"/>
        <w:ind w:left="1953"/>
      </w:pPr>
      <w:r>
        <w:rPr>
          <w:position w:val="-53"/>
        </w:rPr>
        <w:drawing>
          <wp:inline distT="0" distB="0" distL="0" distR="0">
            <wp:extent cx="2809875" cy="1673225"/>
            <wp:effectExtent l="0" t="0" r="0" b="0"/>
            <wp:docPr id="107" name="IM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 107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2810255" cy="167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65" w:lineRule="auto"/>
        <w:rPr>
          <w:rFonts w:ascii="Arial"/>
          <w:sz w:val="21"/>
        </w:rPr>
      </w:pPr>
    </w:p>
    <w:p>
      <w:pPr>
        <w:spacing w:before="94" w:line="226" w:lineRule="auto"/>
        <w:ind w:left="31"/>
        <w:rPr>
          <w:rFonts w:ascii="宋体" w:hAnsi="宋体" w:eastAsia="宋体" w:cs="宋体"/>
          <w:sz w:val="29"/>
          <w:szCs w:val="29"/>
        </w:rPr>
      </w:pPr>
      <w:r>
        <w:rPr>
          <w:rFonts w:ascii="宋体" w:hAnsi="宋体" w:eastAsia="宋体" w:cs="宋体"/>
          <w:spacing w:val="-6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3</w:t>
      </w:r>
      <w:r>
        <w:rPr>
          <w:rFonts w:ascii="宋体" w:hAnsi="宋体" w:eastAsia="宋体" w:cs="宋体"/>
          <w:spacing w:val="-4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.</w:t>
      </w:r>
      <w:r>
        <w:rPr>
          <w:rFonts w:ascii="宋体" w:hAnsi="宋体" w:eastAsia="宋体" w:cs="宋体"/>
          <w:spacing w:val="-3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3</w:t>
      </w:r>
      <w:r>
        <w:rPr>
          <w:rFonts w:ascii="宋体" w:hAnsi="宋体" w:eastAsia="宋体" w:cs="宋体"/>
          <w:spacing w:val="-3"/>
          <w:sz w:val="29"/>
          <w:szCs w:val="29"/>
        </w:rPr>
        <w:t xml:space="preserve"> </w:t>
      </w:r>
      <w:r>
        <w:rPr>
          <w:rFonts w:ascii="宋体" w:hAnsi="宋体" w:eastAsia="宋体" w:cs="宋体"/>
          <w:spacing w:val="-3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选择曲线</w:t>
      </w:r>
    </w:p>
    <w:p>
      <w:pPr>
        <w:spacing w:before="181" w:line="720" w:lineRule="exact"/>
        <w:ind w:left="4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position w:val="18"/>
          <w:sz w:val="28"/>
          <w:szCs w:val="28"/>
        </w:rPr>
        <w:t>当液</w:t>
      </w:r>
      <w:r>
        <w:rPr>
          <w:rFonts w:ascii="宋体" w:hAnsi="宋体" w:eastAsia="宋体" w:cs="宋体"/>
          <w:spacing w:val="-1"/>
          <w:position w:val="18"/>
          <w:sz w:val="28"/>
          <w:szCs w:val="28"/>
        </w:rPr>
        <w:t xml:space="preserve">晶显示菜单号 3.2 时，按 </w:t>
      </w:r>
      <w:r>
        <w:rPr>
          <w:position w:val="19"/>
          <w:sz w:val="28"/>
          <w:szCs w:val="28"/>
        </w:rPr>
        <w:drawing>
          <wp:inline distT="0" distB="0" distL="0" distR="0">
            <wp:extent cx="217805" cy="235585"/>
            <wp:effectExtent l="0" t="0" r="0" b="0"/>
            <wp:docPr id="108" name="IM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 108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17932" cy="23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-1"/>
          <w:position w:val="18"/>
          <w:sz w:val="28"/>
          <w:szCs w:val="28"/>
        </w:rPr>
        <w:t xml:space="preserve"> 键，进入波形曲线显示功能，液</w:t>
      </w:r>
    </w:p>
    <w:p>
      <w:pPr>
        <w:spacing w:line="221" w:lineRule="auto"/>
        <w:ind w:left="4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2"/>
          <w:sz w:val="28"/>
          <w:szCs w:val="28"/>
        </w:rPr>
        <w:t>晶</w:t>
      </w:r>
      <w:r>
        <w:rPr>
          <w:rFonts w:ascii="宋体" w:hAnsi="宋体" w:eastAsia="宋体" w:cs="宋体"/>
          <w:spacing w:val="-11"/>
          <w:sz w:val="28"/>
          <w:szCs w:val="28"/>
        </w:rPr>
        <w:t>显示</w:t>
      </w:r>
    </w:p>
    <w:p>
      <w:pPr>
        <w:spacing w:before="202" w:line="2635" w:lineRule="exact"/>
        <w:ind w:left="1953"/>
      </w:pPr>
      <w:r>
        <w:rPr>
          <w:position w:val="-53"/>
        </w:rPr>
        <w:drawing>
          <wp:inline distT="0" distB="0" distL="0" distR="0">
            <wp:extent cx="2809875" cy="1673225"/>
            <wp:effectExtent l="0" t="0" r="0" b="0"/>
            <wp:docPr id="109" name="IM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 109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2810255" cy="167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59" w:line="221" w:lineRule="auto"/>
        <w:ind w:left="2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7"/>
          <w:sz w:val="28"/>
          <w:szCs w:val="28"/>
        </w:rPr>
        <w:t>若</w:t>
      </w:r>
      <w:r>
        <w:rPr>
          <w:rFonts w:ascii="宋体" w:hAnsi="宋体" w:eastAsia="宋体" w:cs="宋体"/>
          <w:spacing w:val="-5"/>
          <w:sz w:val="28"/>
          <w:szCs w:val="28"/>
        </w:rPr>
        <w:t>需要选择其它曲线，按 OK 键，进入选择曲线菜单，液晶显示</w:t>
      </w:r>
    </w:p>
    <w:p>
      <w:pPr>
        <w:spacing w:before="196" w:line="2649" w:lineRule="exact"/>
        <w:ind w:left="1953"/>
      </w:pPr>
      <w:r>
        <w:rPr>
          <w:position w:val="-53"/>
        </w:rPr>
        <w:drawing>
          <wp:inline distT="0" distB="0" distL="0" distR="0">
            <wp:extent cx="2809875" cy="1682115"/>
            <wp:effectExtent l="0" t="0" r="0" b="0"/>
            <wp:docPr id="110" name="IM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 110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2810255" cy="168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line="482" w:lineRule="exact"/>
        <w:ind w:left="27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8"/>
          <w:position w:val="-3"/>
          <w:sz w:val="28"/>
          <w:szCs w:val="28"/>
        </w:rPr>
        <w:t xml:space="preserve">用 </w:t>
      </w:r>
      <w:r>
        <w:rPr>
          <w:position w:val="-2"/>
          <w:sz w:val="28"/>
          <w:szCs w:val="28"/>
        </w:rPr>
        <w:drawing>
          <wp:inline distT="0" distB="0" distL="0" distR="0">
            <wp:extent cx="217805" cy="236220"/>
            <wp:effectExtent l="0" t="0" r="0" b="0"/>
            <wp:docPr id="111" name="IM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 111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217932" cy="23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-8"/>
          <w:position w:val="-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position w:val="-3"/>
          <w:sz w:val="28"/>
          <w:szCs w:val="28"/>
        </w:rPr>
        <w:t>键</w:t>
      </w:r>
      <w:r>
        <w:rPr>
          <w:rFonts w:ascii="宋体" w:hAnsi="宋体" w:eastAsia="宋体" w:cs="宋体"/>
          <w:spacing w:val="-4"/>
          <w:position w:val="-3"/>
          <w:sz w:val="28"/>
          <w:szCs w:val="28"/>
        </w:rPr>
        <w:t>将箭头移动到所要显示的曲线处，按 OK 键确认选择</w:t>
      </w:r>
      <w:r>
        <w:rPr>
          <w:rFonts w:ascii="宋体" w:hAnsi="宋体" w:eastAsia="宋体" w:cs="宋体"/>
          <w:spacing w:val="-4"/>
          <w:position w:val="-3"/>
          <w:sz w:val="20"/>
          <w:szCs w:val="20"/>
        </w:rPr>
        <w:t>。</w:t>
      </w:r>
    </w:p>
    <w:p>
      <w:pPr>
        <w:spacing w:line="442" w:lineRule="auto"/>
        <w:rPr>
          <w:rFonts w:ascii="Arial"/>
          <w:sz w:val="21"/>
        </w:rPr>
      </w:pPr>
    </w:p>
    <w:p>
      <w:pPr>
        <w:spacing w:before="95" w:line="226" w:lineRule="auto"/>
        <w:ind w:left="31"/>
        <w:rPr>
          <w:rFonts w:ascii="宋体" w:hAnsi="宋体" w:eastAsia="宋体" w:cs="宋体"/>
          <w:sz w:val="29"/>
          <w:szCs w:val="29"/>
        </w:rPr>
      </w:pPr>
      <w:r>
        <w:rPr>
          <w:rFonts w:ascii="宋体" w:hAnsi="宋体" w:eastAsia="宋体" w:cs="宋体"/>
          <w:spacing w:val="-1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3.4</w:t>
      </w:r>
      <w:r>
        <w:rPr>
          <w:rFonts w:ascii="宋体" w:hAnsi="宋体" w:eastAsia="宋体" w:cs="宋体"/>
          <w:spacing w:val="-1"/>
          <w:sz w:val="29"/>
          <w:szCs w:val="29"/>
        </w:rPr>
        <w:t xml:space="preserve"> </w:t>
      </w:r>
      <w:r>
        <w:rPr>
          <w:rFonts w:ascii="宋体" w:hAnsi="宋体" w:eastAsia="宋体" w:cs="宋体"/>
          <w:spacing w:val="-1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输</w:t>
      </w:r>
      <w:r>
        <w:rPr>
          <w:rFonts w:ascii="宋体" w:hAnsi="宋体" w:eastAsia="宋体" w:cs="宋体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出走势曲线</w:t>
      </w:r>
    </w:p>
    <w:p>
      <w:pPr>
        <w:spacing w:before="183" w:line="720" w:lineRule="exact"/>
        <w:ind w:left="4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5"/>
          <w:position w:val="18"/>
          <w:sz w:val="28"/>
          <w:szCs w:val="28"/>
        </w:rPr>
        <w:t xml:space="preserve">当液晶显示菜单号 3.3 时，按 </w:t>
      </w:r>
      <w:r>
        <w:rPr>
          <w:position w:val="19"/>
          <w:sz w:val="28"/>
          <w:szCs w:val="28"/>
        </w:rPr>
        <w:drawing>
          <wp:inline distT="0" distB="0" distL="0" distR="0">
            <wp:extent cx="217805" cy="235585"/>
            <wp:effectExtent l="0" t="0" r="0" b="0"/>
            <wp:docPr id="112" name="IM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 112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217932" cy="23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-5"/>
          <w:position w:val="18"/>
          <w:sz w:val="28"/>
          <w:szCs w:val="28"/>
        </w:rPr>
        <w:t xml:space="preserve"> 键，液晶显示所选择的曲线</w:t>
      </w:r>
      <w:r>
        <w:rPr>
          <w:rFonts w:ascii="宋体" w:hAnsi="宋体" w:eastAsia="宋体" w:cs="宋体"/>
          <w:spacing w:val="-3"/>
          <w:position w:val="18"/>
          <w:sz w:val="28"/>
          <w:szCs w:val="28"/>
        </w:rPr>
        <w:t>。</w:t>
      </w:r>
    </w:p>
    <w:p>
      <w:pPr>
        <w:spacing w:line="219" w:lineRule="auto"/>
        <w:ind w:left="5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8"/>
          <w:sz w:val="28"/>
          <w:szCs w:val="28"/>
        </w:rPr>
        <w:t>曲</w:t>
      </w:r>
      <w:r>
        <w:rPr>
          <w:rFonts w:ascii="宋体" w:hAnsi="宋体" w:eastAsia="宋体" w:cs="宋体"/>
          <w:spacing w:val="-7"/>
          <w:sz w:val="28"/>
          <w:szCs w:val="28"/>
        </w:rPr>
        <w:t>线缩放功能</w:t>
      </w:r>
    </w:p>
    <w:p>
      <w:pPr>
        <w:sectPr>
          <w:footerReference r:id="rId31" w:type="default"/>
          <w:pgSz w:w="11906" w:h="16839"/>
          <w:pgMar w:top="400" w:right="1785" w:bottom="1378" w:left="1785" w:header="0" w:footer="1215" w:gutter="0"/>
          <w:cols w:space="720" w:num="1"/>
        </w:sect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before="91" w:line="219" w:lineRule="auto"/>
        <w:ind w:left="19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曲线缩放用于在时间轴和幅度上</w:t>
      </w:r>
      <w:r>
        <w:rPr>
          <w:rFonts w:ascii="宋体" w:hAnsi="宋体" w:eastAsia="宋体" w:cs="宋体"/>
          <w:spacing w:val="-1"/>
          <w:sz w:val="28"/>
          <w:szCs w:val="28"/>
        </w:rPr>
        <w:t>放大曲线，以便于更清楚地观察。</w:t>
      </w:r>
    </w:p>
    <w:p>
      <w:pPr>
        <w:spacing w:before="292" w:line="221" w:lineRule="auto"/>
        <w:ind w:left="16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8"/>
          <w:sz w:val="28"/>
          <w:szCs w:val="28"/>
        </w:rPr>
        <w:t>在</w:t>
      </w:r>
      <w:r>
        <w:rPr>
          <w:rFonts w:ascii="宋体" w:hAnsi="宋体" w:eastAsia="宋体" w:cs="宋体"/>
          <w:spacing w:val="-5"/>
          <w:sz w:val="28"/>
          <w:szCs w:val="28"/>
        </w:rPr>
        <w:t>液晶显示曲线时，按 OK 键，进入曲线缩放编辑菜单。显示</w:t>
      </w:r>
    </w:p>
    <w:p>
      <w:pPr>
        <w:spacing w:before="210" w:line="2618" w:lineRule="exact"/>
        <w:ind w:left="1953"/>
      </w:pPr>
      <w:r>
        <w:rPr>
          <w:position w:val="-52"/>
        </w:rPr>
        <w:drawing>
          <wp:inline distT="0" distB="0" distL="0" distR="0">
            <wp:extent cx="2809875" cy="1662430"/>
            <wp:effectExtent l="0" t="0" r="0" b="0"/>
            <wp:docPr id="113" name="IM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 113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2810255" cy="1662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72" w:line="401" w:lineRule="auto"/>
        <w:ind w:left="388" w:right="11" w:hanging="1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8"/>
          <w:sz w:val="28"/>
          <w:szCs w:val="28"/>
        </w:rPr>
        <w:t xml:space="preserve">用 </w:t>
      </w:r>
      <w:r>
        <w:rPr>
          <w:position w:val="1"/>
          <w:sz w:val="28"/>
          <w:szCs w:val="28"/>
        </w:rPr>
        <w:drawing>
          <wp:inline distT="0" distB="0" distL="0" distR="0">
            <wp:extent cx="217805" cy="235585"/>
            <wp:effectExtent l="0" t="0" r="0" b="0"/>
            <wp:docPr id="114" name="IM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 114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217932" cy="23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-8"/>
          <w:sz w:val="28"/>
          <w:szCs w:val="28"/>
        </w:rPr>
        <w:t xml:space="preserve"> 键将箭头，选择缩放方向或不缩放，按 OK 键确认，液晶曲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5"/>
          <w:sz w:val="28"/>
          <w:szCs w:val="28"/>
        </w:rPr>
        <w:t>线</w:t>
      </w:r>
      <w:r>
        <w:rPr>
          <w:rFonts w:ascii="宋体" w:hAnsi="宋体" w:eastAsia="宋体" w:cs="宋体"/>
          <w:spacing w:val="-4"/>
          <w:sz w:val="28"/>
          <w:szCs w:val="28"/>
        </w:rPr>
        <w:t>显示</w:t>
      </w:r>
    </w:p>
    <w:p>
      <w:pPr>
        <w:spacing w:line="246" w:lineRule="auto"/>
        <w:rPr>
          <w:rFonts w:ascii="Arial"/>
          <w:sz w:val="21"/>
        </w:rPr>
      </w:pPr>
    </w:p>
    <w:p>
      <w:pPr>
        <w:spacing w:before="91" w:line="416" w:lineRule="auto"/>
        <w:ind w:left="382" w:right="13" w:firstLine="1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3"/>
          <w:sz w:val="28"/>
          <w:szCs w:val="28"/>
        </w:rPr>
        <w:t>当</w:t>
      </w:r>
      <w:r>
        <w:rPr>
          <w:rFonts w:ascii="宋体" w:hAnsi="宋体" w:eastAsia="宋体" w:cs="宋体"/>
          <w:spacing w:val="-10"/>
          <w:sz w:val="28"/>
          <w:szCs w:val="28"/>
        </w:rPr>
        <w:t>选择 X 轴缩放，按 OK 键确认：再按 ↑ 键移动终止点至所需位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0"/>
          <w:sz w:val="28"/>
          <w:szCs w:val="28"/>
        </w:rPr>
        <w:t xml:space="preserve">置，按 </w:t>
      </w:r>
      <w:r>
        <w:rPr>
          <w:rFonts w:ascii="宋体" w:hAnsi="宋体" w:eastAsia="宋体" w:cs="宋体"/>
          <w:spacing w:val="-5"/>
          <w:sz w:val="28"/>
          <w:szCs w:val="28"/>
        </w:rPr>
        <w:t>OK</w:t>
      </w:r>
      <w:r>
        <w:rPr>
          <w:rFonts w:ascii="宋体" w:hAnsi="宋体" w:eastAsia="宋体" w:cs="宋体"/>
          <w:spacing w:val="-8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5"/>
          <w:sz w:val="28"/>
          <w:szCs w:val="28"/>
        </w:rPr>
        <w:t>键确认，此时所选区域曲线被放大至全屏。按 ← 键，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2"/>
          <w:sz w:val="28"/>
          <w:szCs w:val="28"/>
        </w:rPr>
        <w:t>退出</w:t>
      </w:r>
      <w:r>
        <w:rPr>
          <w:rFonts w:ascii="宋体" w:hAnsi="宋体" w:eastAsia="宋体" w:cs="宋体"/>
          <w:spacing w:val="-1"/>
          <w:sz w:val="28"/>
          <w:szCs w:val="28"/>
        </w:rPr>
        <w:t>曲线显示。</w:t>
      </w:r>
    </w:p>
    <w:p>
      <w:pPr>
        <w:spacing w:line="248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before="95" w:line="226" w:lineRule="auto"/>
        <w:ind w:left="31"/>
        <w:rPr>
          <w:rFonts w:ascii="宋体" w:hAnsi="宋体" w:eastAsia="宋体" w:cs="宋体"/>
          <w:sz w:val="29"/>
          <w:szCs w:val="29"/>
        </w:rPr>
      </w:pPr>
      <w:r>
        <w:rPr>
          <w:rFonts w:ascii="宋体" w:hAnsi="宋体" w:eastAsia="宋体" w:cs="宋体"/>
          <w:spacing w:val="7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3</w:t>
      </w:r>
      <w:r>
        <w:rPr>
          <w:rFonts w:ascii="宋体" w:hAnsi="宋体" w:eastAsia="宋体" w:cs="宋体"/>
          <w:spacing w:val="4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.5</w:t>
      </w:r>
      <w:r>
        <w:rPr>
          <w:rFonts w:ascii="宋体" w:hAnsi="宋体" w:eastAsia="宋体" w:cs="宋体"/>
          <w:spacing w:val="4"/>
          <w:sz w:val="29"/>
          <w:szCs w:val="29"/>
        </w:rPr>
        <w:t xml:space="preserve"> </w:t>
      </w:r>
      <w:r>
        <w:rPr>
          <w:rFonts w:ascii="宋体" w:hAnsi="宋体" w:eastAsia="宋体" w:cs="宋体"/>
          <w:spacing w:val="4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仿真</w:t>
      </w:r>
    </w:p>
    <w:p>
      <w:pPr>
        <w:spacing w:before="280" w:line="372" w:lineRule="auto"/>
        <w:ind w:left="23" w:right="13" w:firstLine="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6"/>
          <w:sz w:val="28"/>
          <w:szCs w:val="28"/>
        </w:rPr>
        <w:t>仿真</w:t>
      </w:r>
      <w:r>
        <w:rPr>
          <w:rFonts w:ascii="宋体" w:hAnsi="宋体" w:eastAsia="宋体" w:cs="宋体"/>
          <w:spacing w:val="-5"/>
          <w:sz w:val="28"/>
          <w:szCs w:val="28"/>
        </w:rPr>
        <w:t>功</w:t>
      </w:r>
      <w:r>
        <w:rPr>
          <w:rFonts w:ascii="宋体" w:hAnsi="宋体" w:eastAsia="宋体" w:cs="宋体"/>
          <w:spacing w:val="-3"/>
          <w:sz w:val="28"/>
          <w:szCs w:val="28"/>
        </w:rPr>
        <w:t>能是4…20mA 电流的仿真输出。用于检验仪表电流输出功能是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6"/>
          <w:sz w:val="28"/>
          <w:szCs w:val="28"/>
        </w:rPr>
        <w:t>否</w:t>
      </w:r>
      <w:r>
        <w:rPr>
          <w:rFonts w:ascii="宋体" w:hAnsi="宋体" w:eastAsia="宋体" w:cs="宋体"/>
          <w:spacing w:val="-14"/>
          <w:sz w:val="28"/>
          <w:szCs w:val="28"/>
        </w:rPr>
        <w:t xml:space="preserve">正常。同时，也可用于系统调试。当液晶显示菜单号 3.4 时，按 </w:t>
      </w:r>
      <w:r>
        <w:rPr>
          <w:position w:val="1"/>
          <w:sz w:val="28"/>
          <w:szCs w:val="28"/>
        </w:rPr>
        <w:drawing>
          <wp:inline distT="0" distB="0" distL="0" distR="0">
            <wp:extent cx="217805" cy="236220"/>
            <wp:effectExtent l="0" t="0" r="0" b="0"/>
            <wp:docPr id="115" name="IM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 115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17932" cy="23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"/>
          <w:sz w:val="28"/>
          <w:szCs w:val="28"/>
        </w:rPr>
        <w:t>键，进入仿真状态，</w:t>
      </w:r>
      <w:r>
        <w:rPr>
          <w:rFonts w:ascii="宋体" w:hAnsi="宋体" w:eastAsia="宋体" w:cs="宋体"/>
          <w:sz w:val="28"/>
          <w:szCs w:val="28"/>
        </w:rPr>
        <w:t>液晶显示</w:t>
      </w:r>
    </w:p>
    <w:p>
      <w:pPr>
        <w:spacing w:line="2618" w:lineRule="exact"/>
        <w:ind w:left="1953"/>
      </w:pPr>
      <w:r>
        <w:rPr>
          <w:position w:val="-52"/>
        </w:rPr>
        <w:drawing>
          <wp:inline distT="0" distB="0" distL="0" distR="0">
            <wp:extent cx="2809875" cy="1662430"/>
            <wp:effectExtent l="0" t="0" r="0" b="0"/>
            <wp:docPr id="116" name="IM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 116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2810255" cy="1662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69" w:line="220" w:lineRule="auto"/>
        <w:ind w:left="38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9"/>
          <w:sz w:val="28"/>
          <w:szCs w:val="28"/>
        </w:rPr>
        <w:t>按 O</w:t>
      </w:r>
      <w:r>
        <w:rPr>
          <w:rFonts w:ascii="宋体" w:hAnsi="宋体" w:eastAsia="宋体" w:cs="宋体"/>
          <w:spacing w:val="-7"/>
          <w:sz w:val="28"/>
          <w:szCs w:val="28"/>
        </w:rPr>
        <w:t>K</w:t>
      </w:r>
      <w:r>
        <w:rPr>
          <w:rFonts w:ascii="宋体" w:hAnsi="宋体" w:eastAsia="宋体" w:cs="宋体"/>
          <w:spacing w:val="-9"/>
          <w:sz w:val="28"/>
          <w:szCs w:val="28"/>
        </w:rPr>
        <w:t xml:space="preserve"> 键确认仿真功能，液晶显示</w:t>
      </w:r>
    </w:p>
    <w:p>
      <w:pPr>
        <w:sectPr>
          <w:footerReference r:id="rId32" w:type="default"/>
          <w:pgSz w:w="11906" w:h="16839"/>
          <w:pgMar w:top="400" w:right="1785" w:bottom="1378" w:left="1785" w:header="0" w:footer="1215" w:gutter="0"/>
          <w:cols w:space="720" w:num="1"/>
        </w:sectPr>
      </w:pPr>
    </w:p>
    <w:p>
      <w:pPr>
        <w:spacing w:line="281" w:lineRule="auto"/>
        <w:rPr>
          <w:rFonts w:ascii="Arial"/>
          <w:sz w:val="21"/>
        </w:rPr>
      </w:pPr>
    </w:p>
    <w:p>
      <w:pPr>
        <w:spacing w:line="281" w:lineRule="auto"/>
        <w:rPr>
          <w:rFonts w:ascii="Arial"/>
          <w:sz w:val="21"/>
        </w:rPr>
      </w:pPr>
    </w:p>
    <w:p>
      <w:pPr>
        <w:spacing w:line="282" w:lineRule="auto"/>
        <w:rPr>
          <w:rFonts w:ascii="Arial"/>
          <w:sz w:val="21"/>
        </w:rPr>
      </w:pPr>
    </w:p>
    <w:p>
      <w:pPr>
        <w:spacing w:line="282" w:lineRule="auto"/>
        <w:rPr>
          <w:rFonts w:ascii="Arial"/>
          <w:sz w:val="21"/>
        </w:rPr>
      </w:pPr>
    </w:p>
    <w:p>
      <w:pPr>
        <w:spacing w:line="2619" w:lineRule="exact"/>
        <w:ind w:firstLine="1967"/>
        <w:textAlignment w:val="center"/>
      </w:pPr>
      <w:r>
        <w:drawing>
          <wp:inline distT="0" distB="0" distL="0" distR="0">
            <wp:extent cx="2793365" cy="1662430"/>
            <wp:effectExtent l="0" t="0" r="0" b="0"/>
            <wp:docPr id="117" name="IM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 117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2793492" cy="1662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71" w:line="401" w:lineRule="auto"/>
        <w:ind w:left="385" w:right="11" w:firstLine="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8"/>
          <w:sz w:val="28"/>
          <w:szCs w:val="28"/>
        </w:rPr>
        <w:t xml:space="preserve">用 </w:t>
      </w:r>
      <w:r>
        <w:rPr>
          <w:position w:val="1"/>
          <w:sz w:val="28"/>
          <w:szCs w:val="28"/>
        </w:rPr>
        <w:drawing>
          <wp:inline distT="0" distB="0" distL="0" distR="0">
            <wp:extent cx="217805" cy="235585"/>
            <wp:effectExtent l="0" t="0" r="0" b="0"/>
            <wp:docPr id="118" name="IM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 118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217932" cy="23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-8"/>
          <w:sz w:val="28"/>
          <w:szCs w:val="28"/>
        </w:rPr>
        <w:t xml:space="preserve"> 键选择电流输出映射方式，按 OK 键确认，进入相应的设置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菜单，完成数值设置后，按 O</w:t>
      </w:r>
      <w:r>
        <w:rPr>
          <w:rFonts w:ascii="宋体" w:hAnsi="宋体" w:eastAsia="宋体" w:cs="宋体"/>
          <w:spacing w:val="-3"/>
          <w:sz w:val="28"/>
          <w:szCs w:val="28"/>
        </w:rPr>
        <w:t>K</w:t>
      </w:r>
      <w:r>
        <w:rPr>
          <w:rFonts w:ascii="宋体" w:hAnsi="宋体" w:eastAsia="宋体" w:cs="宋体"/>
          <w:spacing w:val="-6"/>
          <w:sz w:val="28"/>
          <w:szCs w:val="28"/>
        </w:rPr>
        <w:t xml:space="preserve"> 键确认，此时，相应的电流输出设</w:t>
      </w:r>
    </w:p>
    <w:p>
      <w:pPr>
        <w:spacing w:before="28" w:line="220" w:lineRule="auto"/>
        <w:ind w:left="38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置值所对应的电流值</w:t>
      </w:r>
      <w:r>
        <w:rPr>
          <w:rFonts w:ascii="宋体" w:hAnsi="宋体" w:eastAsia="宋体" w:cs="宋体"/>
          <w:sz w:val="28"/>
          <w:szCs w:val="28"/>
        </w:rPr>
        <w:t>。</w:t>
      </w:r>
    </w:p>
    <w:p>
      <w:pPr>
        <w:spacing w:before="154" w:line="232" w:lineRule="auto"/>
        <w:ind w:left="383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0"/>
          <w:sz w:val="23"/>
          <w:szCs w:val="23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注：三个备选菜单项说明</w:t>
      </w:r>
    </w:p>
    <w:p>
      <w:pPr>
        <w:spacing w:before="160" w:line="411" w:lineRule="auto"/>
        <w:ind w:left="383" w:right="14" w:firstLine="1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百分比：按给定的百分比值输出电流。如 10</w:t>
      </w:r>
      <w:r>
        <w:rPr>
          <w:rFonts w:ascii="宋体" w:hAnsi="宋体" w:eastAsia="宋体" w:cs="宋体"/>
          <w:spacing w:val="-1"/>
          <w:sz w:val="28"/>
          <w:szCs w:val="28"/>
        </w:rPr>
        <w:t>0%对应输出 20mA,0%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5"/>
          <w:sz w:val="28"/>
          <w:szCs w:val="28"/>
        </w:rPr>
        <w:t>对</w:t>
      </w:r>
      <w:r>
        <w:rPr>
          <w:rFonts w:ascii="宋体" w:hAnsi="宋体" w:eastAsia="宋体" w:cs="宋体"/>
          <w:spacing w:val="-8"/>
          <w:sz w:val="28"/>
          <w:szCs w:val="28"/>
        </w:rPr>
        <w:t>应输出 4mA。</w:t>
      </w:r>
    </w:p>
    <w:p>
      <w:pPr>
        <w:spacing w:before="1" w:line="219" w:lineRule="auto"/>
        <w:ind w:left="41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8"/>
          <w:sz w:val="28"/>
          <w:szCs w:val="28"/>
        </w:rPr>
        <w:t>电</w:t>
      </w:r>
      <w:r>
        <w:rPr>
          <w:rFonts w:ascii="宋体" w:hAnsi="宋体" w:eastAsia="宋体" w:cs="宋体"/>
          <w:spacing w:val="-7"/>
          <w:sz w:val="28"/>
          <w:szCs w:val="28"/>
        </w:rPr>
        <w:t>流：按给定的电流值输出电流。如 16.6mA 对应输出 16.6mA。</w:t>
      </w:r>
    </w:p>
    <w:p>
      <w:pPr>
        <w:spacing w:before="289" w:line="418" w:lineRule="auto"/>
        <w:ind w:left="45" w:right="13" w:firstLine="40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6"/>
          <w:sz w:val="28"/>
          <w:szCs w:val="28"/>
        </w:rPr>
        <w:t>空高：按给定的空高值输出电流。(该值与电流值的对应关系</w:t>
      </w:r>
      <w:r>
        <w:rPr>
          <w:rFonts w:ascii="宋体" w:hAnsi="宋体" w:eastAsia="宋体" w:cs="宋体"/>
          <w:spacing w:val="4"/>
          <w:sz w:val="28"/>
          <w:szCs w:val="28"/>
        </w:rPr>
        <w:t>由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9"/>
          <w:sz w:val="28"/>
          <w:szCs w:val="28"/>
        </w:rPr>
        <w:t>1.1 低位调整、1.2 高位调整及</w:t>
      </w:r>
      <w:r>
        <w:rPr>
          <w:rFonts w:ascii="宋体" w:hAnsi="宋体" w:eastAsia="宋体" w:cs="宋体"/>
          <w:spacing w:val="-8"/>
          <w:sz w:val="28"/>
          <w:szCs w:val="28"/>
        </w:rPr>
        <w:t>)</w:t>
      </w:r>
    </w:p>
    <w:p>
      <w:pPr>
        <w:spacing w:line="241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before="102" w:line="413" w:lineRule="exact"/>
        <w:ind w:left="25"/>
        <w:outlineLvl w:val="0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15"/>
          <w:position w:val="1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4.服</w:t>
      </w:r>
      <w:r>
        <w:rPr>
          <w:rFonts w:ascii="宋体" w:hAnsi="宋体" w:eastAsia="宋体" w:cs="宋体"/>
          <w:spacing w:val="14"/>
          <w:position w:val="1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务</w:t>
      </w:r>
    </w:p>
    <w:p>
      <w:pPr>
        <w:spacing w:line="270" w:lineRule="auto"/>
        <w:rPr>
          <w:rFonts w:ascii="Arial"/>
          <w:sz w:val="21"/>
        </w:rPr>
      </w:pPr>
    </w:p>
    <w:p>
      <w:pPr>
        <w:spacing w:line="271" w:lineRule="auto"/>
        <w:rPr>
          <w:rFonts w:ascii="Arial"/>
          <w:sz w:val="21"/>
        </w:rPr>
      </w:pPr>
    </w:p>
    <w:p>
      <w:pPr>
        <w:spacing w:line="271" w:lineRule="auto"/>
        <w:rPr>
          <w:rFonts w:ascii="Arial"/>
          <w:sz w:val="21"/>
        </w:rPr>
      </w:pPr>
    </w:p>
    <w:p>
      <w:pPr>
        <w:spacing w:line="2849" w:lineRule="exact"/>
        <w:ind w:firstLine="2133"/>
        <w:textAlignment w:val="center"/>
      </w:pPr>
      <w:r>
        <w:drawing>
          <wp:inline distT="0" distB="0" distL="0" distR="0">
            <wp:extent cx="2809875" cy="1808480"/>
            <wp:effectExtent l="0" t="0" r="0" b="0"/>
            <wp:docPr id="119" name="IM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 119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2810255" cy="1808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before="92" w:line="220" w:lineRule="auto"/>
        <w:ind w:left="2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6"/>
          <w:sz w:val="28"/>
          <w:szCs w:val="28"/>
        </w:rPr>
        <w:t>服务菜单中</w:t>
      </w:r>
      <w:r>
        <w:rPr>
          <w:rFonts w:ascii="宋体" w:hAnsi="宋体" w:eastAsia="宋体" w:cs="宋体"/>
          <w:spacing w:val="-3"/>
          <w:sz w:val="28"/>
          <w:szCs w:val="28"/>
        </w:rPr>
        <w:t>包括更专业化的功能，供经过培训的人员使用。主要有虚</w:t>
      </w:r>
    </w:p>
    <w:p>
      <w:pPr>
        <w:sectPr>
          <w:footerReference r:id="rId33" w:type="default"/>
          <w:pgSz w:w="11906" w:h="16839"/>
          <w:pgMar w:top="400" w:right="1785" w:bottom="1378" w:left="1785" w:header="0" w:footer="1215" w:gutter="0"/>
          <w:cols w:space="720" w:num="1"/>
        </w:sect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before="91" w:line="401" w:lineRule="auto"/>
        <w:ind w:left="23" w:right="30" w:firstLine="1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假回波学习、复位及仪表参数保存等</w:t>
      </w:r>
      <w:r>
        <w:rPr>
          <w:rFonts w:ascii="宋体" w:hAnsi="宋体" w:eastAsia="宋体" w:cs="宋体"/>
          <w:spacing w:val="-1"/>
          <w:sz w:val="28"/>
          <w:szCs w:val="28"/>
        </w:rPr>
        <w:t xml:space="preserve">。当液晶显示主菜单时，按 </w:t>
      </w:r>
      <w:r>
        <w:rPr>
          <w:position w:val="1"/>
          <w:sz w:val="28"/>
          <w:szCs w:val="28"/>
        </w:rPr>
        <w:drawing>
          <wp:inline distT="0" distB="0" distL="0" distR="0">
            <wp:extent cx="217805" cy="235585"/>
            <wp:effectExtent l="0" t="0" r="0" b="0"/>
            <wp:docPr id="120" name="IM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 120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17932" cy="23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"/>
          <w:sz w:val="28"/>
          <w:szCs w:val="28"/>
        </w:rPr>
        <w:t>键，将箭头移至服务</w:t>
      </w:r>
      <w:r>
        <w:rPr>
          <w:rFonts w:ascii="宋体" w:hAnsi="宋体" w:eastAsia="宋体" w:cs="宋体"/>
          <w:sz w:val="28"/>
          <w:szCs w:val="28"/>
        </w:rPr>
        <w:t>项，显示</w:t>
      </w:r>
    </w:p>
    <w:p>
      <w:pPr>
        <w:spacing w:before="17" w:line="225" w:lineRule="auto"/>
        <w:ind w:left="24"/>
        <w:rPr>
          <w:rFonts w:ascii="宋体" w:hAnsi="宋体" w:eastAsia="宋体" w:cs="宋体"/>
          <w:sz w:val="29"/>
          <w:szCs w:val="29"/>
        </w:rPr>
      </w:pPr>
      <w:r>
        <w:rPr>
          <w:rFonts w:ascii="宋体" w:hAnsi="宋体" w:eastAsia="宋体" w:cs="宋体"/>
          <w:spacing w:val="7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4.1</w:t>
      </w:r>
      <w:r>
        <w:rPr>
          <w:rFonts w:ascii="宋体" w:hAnsi="宋体" w:eastAsia="宋体" w:cs="宋体"/>
          <w:spacing w:val="7"/>
          <w:sz w:val="29"/>
          <w:szCs w:val="29"/>
        </w:rPr>
        <w:t xml:space="preserve"> </w:t>
      </w:r>
      <w:r>
        <w:rPr>
          <w:rFonts w:ascii="宋体" w:hAnsi="宋体" w:eastAsia="宋体" w:cs="宋体"/>
          <w:spacing w:val="7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虚假回波</w:t>
      </w:r>
    </w:p>
    <w:p>
      <w:pPr>
        <w:spacing w:before="281" w:line="411" w:lineRule="auto"/>
        <w:ind w:left="31" w:right="13" w:firstLine="1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7"/>
          <w:sz w:val="28"/>
          <w:szCs w:val="28"/>
        </w:rPr>
        <w:t>当</w:t>
      </w:r>
      <w:r>
        <w:rPr>
          <w:rFonts w:ascii="宋体" w:hAnsi="宋体" w:eastAsia="宋体" w:cs="宋体"/>
          <w:spacing w:val="-4"/>
          <w:sz w:val="28"/>
          <w:szCs w:val="28"/>
        </w:rPr>
        <w:t>测量范围内有固定障碍物干扰测量时，可用虚假回波学习的功能来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4"/>
          <w:sz w:val="28"/>
          <w:szCs w:val="28"/>
        </w:rPr>
        <w:t>克</w:t>
      </w:r>
      <w:r>
        <w:rPr>
          <w:rFonts w:ascii="宋体" w:hAnsi="宋体" w:eastAsia="宋体" w:cs="宋体"/>
          <w:spacing w:val="-7"/>
          <w:sz w:val="28"/>
          <w:szCs w:val="28"/>
        </w:rPr>
        <w:t>服其影响 (参考安装位置图解) 。当液晶显示主菜单号为 4.1 时，</w:t>
      </w:r>
    </w:p>
    <w:p>
      <w:pPr>
        <w:spacing w:before="1" w:line="219" w:lineRule="auto"/>
        <w:ind w:left="2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9"/>
          <w:sz w:val="28"/>
          <w:szCs w:val="28"/>
        </w:rPr>
        <w:t>按 O</w:t>
      </w:r>
      <w:r>
        <w:rPr>
          <w:rFonts w:ascii="宋体" w:hAnsi="宋体" w:eastAsia="宋体" w:cs="宋体"/>
          <w:spacing w:val="-7"/>
          <w:sz w:val="28"/>
          <w:szCs w:val="28"/>
        </w:rPr>
        <w:t>K</w:t>
      </w:r>
      <w:r>
        <w:rPr>
          <w:rFonts w:ascii="宋体" w:hAnsi="宋体" w:eastAsia="宋体" w:cs="宋体"/>
          <w:spacing w:val="-9"/>
          <w:sz w:val="28"/>
          <w:szCs w:val="28"/>
        </w:rPr>
        <w:t xml:space="preserve"> 键，进入服务子菜单，显示</w:t>
      </w:r>
    </w:p>
    <w:p>
      <w:pPr>
        <w:spacing w:before="211" w:line="2618" w:lineRule="exact"/>
        <w:ind w:left="2157"/>
      </w:pPr>
      <w:r>
        <w:rPr>
          <w:position w:val="-52"/>
        </w:rPr>
        <w:drawing>
          <wp:inline distT="0" distB="0" distL="0" distR="0">
            <wp:extent cx="2781300" cy="1662430"/>
            <wp:effectExtent l="0" t="0" r="0" b="0"/>
            <wp:docPr id="121" name="IM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 121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662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09" w:line="2894" w:lineRule="exact"/>
        <w:ind w:left="2133"/>
      </w:pPr>
      <w:r>
        <w:rPr>
          <w:position w:val="-58"/>
        </w:rPr>
        <w:drawing>
          <wp:inline distT="0" distB="0" distL="0" distR="0">
            <wp:extent cx="2809875" cy="1837690"/>
            <wp:effectExtent l="0" t="0" r="0" b="0"/>
            <wp:docPr id="122" name="IM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 122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2810255" cy="1837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90" w:line="481" w:lineRule="exact"/>
        <w:ind w:left="38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6"/>
          <w:position w:val="-3"/>
          <w:sz w:val="28"/>
          <w:szCs w:val="28"/>
        </w:rPr>
        <w:t>若要更新/新</w:t>
      </w:r>
      <w:r>
        <w:rPr>
          <w:rFonts w:ascii="宋体" w:hAnsi="宋体" w:eastAsia="宋体" w:cs="宋体"/>
          <w:spacing w:val="-3"/>
          <w:position w:val="-3"/>
          <w:sz w:val="28"/>
          <w:szCs w:val="28"/>
        </w:rPr>
        <w:t xml:space="preserve">建虚假回波曲线，按 </w:t>
      </w:r>
      <w:r>
        <w:rPr>
          <w:position w:val="-2"/>
          <w:sz w:val="28"/>
          <w:szCs w:val="28"/>
        </w:rPr>
        <w:drawing>
          <wp:inline distT="0" distB="0" distL="0" distR="0">
            <wp:extent cx="217805" cy="236220"/>
            <wp:effectExtent l="0" t="0" r="0" b="0"/>
            <wp:docPr id="123" name="IM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 123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17932" cy="23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-3"/>
          <w:position w:val="-3"/>
          <w:sz w:val="28"/>
          <w:szCs w:val="28"/>
        </w:rPr>
        <w:t xml:space="preserve"> 键，将箭头移动到所需条目</w:t>
      </w:r>
    </w:p>
    <w:p>
      <w:pPr>
        <w:spacing w:before="238" w:line="221" w:lineRule="auto"/>
        <w:ind w:left="38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2"/>
          <w:sz w:val="28"/>
          <w:szCs w:val="28"/>
        </w:rPr>
        <w:t>前，按 O</w:t>
      </w:r>
      <w:r>
        <w:rPr>
          <w:rFonts w:ascii="宋体" w:hAnsi="宋体" w:eastAsia="宋体" w:cs="宋体"/>
          <w:spacing w:val="-10"/>
          <w:sz w:val="28"/>
          <w:szCs w:val="28"/>
        </w:rPr>
        <w:t>K</w:t>
      </w:r>
      <w:r>
        <w:rPr>
          <w:rFonts w:ascii="宋体" w:hAnsi="宋体" w:eastAsia="宋体" w:cs="宋体"/>
          <w:spacing w:val="-12"/>
          <w:sz w:val="28"/>
          <w:szCs w:val="28"/>
        </w:rPr>
        <w:t xml:space="preserve"> 键确认，显示</w:t>
      </w:r>
    </w:p>
    <w:p>
      <w:pPr>
        <w:spacing w:before="127" w:line="2788" w:lineRule="exact"/>
        <w:ind w:left="2133"/>
      </w:pPr>
      <w:r>
        <w:rPr>
          <w:position w:val="-56"/>
        </w:rPr>
        <w:drawing>
          <wp:inline distT="0" distB="0" distL="0" distR="0">
            <wp:extent cx="2809875" cy="1770380"/>
            <wp:effectExtent l="0" t="0" r="0" b="0"/>
            <wp:docPr id="124" name="IM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 124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2810255" cy="1770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34" w:type="default"/>
          <w:pgSz w:w="11906" w:h="16839"/>
          <w:pgMar w:top="400" w:right="1785" w:bottom="1378" w:left="1785" w:header="0" w:footer="1215" w:gutter="0"/>
          <w:cols w:space="720" w:num="1"/>
        </w:sectPr>
      </w:pPr>
    </w:p>
    <w:p>
      <w:pPr>
        <w:spacing w:line="278" w:lineRule="auto"/>
        <w:rPr>
          <w:rFonts w:ascii="Arial"/>
          <w:sz w:val="21"/>
        </w:rPr>
      </w:pPr>
      <w:r>
        <w:pict>
          <v:shape id="_x0000_s1044" o:spid="_x0000_s1044" o:spt="202" type="#_x0000_t202" style="position:absolute;left:0pt;margin-left:107.5pt;margin-top:641.2pt;height:49.8pt;width:402.6pt;mso-position-horizontal-relative:page;mso-position-vertical-relative:page;z-index:25168998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20" w:lineRule="auto"/>
                    <w:ind w:left="52"/>
                    <w:rPr>
                      <w:rFonts w:ascii="宋体" w:hAnsi="宋体" w:eastAsia="宋体" w:cs="宋体"/>
                      <w:sz w:val="28"/>
                      <w:szCs w:val="28"/>
                    </w:rPr>
                  </w:pPr>
                  <w:r>
                    <w:rPr>
                      <w:rFonts w:ascii="宋体" w:hAnsi="宋体" w:eastAsia="宋体" w:cs="宋体"/>
                      <w:spacing w:val="4"/>
                      <w:sz w:val="28"/>
                      <w:szCs w:val="28"/>
                    </w:rPr>
                    <w:t>曲线编</w:t>
                  </w:r>
                  <w:r>
                    <w:rPr>
                      <w:rFonts w:ascii="宋体" w:hAnsi="宋体" w:eastAsia="宋体" w:cs="宋体"/>
                      <w:spacing w:val="2"/>
                      <w:sz w:val="28"/>
                      <w:szCs w:val="28"/>
                    </w:rPr>
                    <w:t>辑每次两点，始点和终点为欲编辑曲线位置坐标，其后对</w:t>
                  </w:r>
                </w:p>
                <w:p>
                  <w:pPr>
                    <w:spacing w:before="289" w:line="219" w:lineRule="auto"/>
                    <w:ind w:left="20"/>
                    <w:rPr>
                      <w:rFonts w:ascii="宋体" w:hAnsi="宋体" w:eastAsia="宋体" w:cs="宋体"/>
                      <w:sz w:val="28"/>
                      <w:szCs w:val="28"/>
                    </w:rPr>
                  </w:pPr>
                  <w:r>
                    <w:rPr>
                      <w:rFonts w:ascii="宋体" w:hAnsi="宋体" w:eastAsia="宋体" w:cs="宋体"/>
                      <w:spacing w:val="-6"/>
                      <w:sz w:val="28"/>
                      <w:szCs w:val="28"/>
                    </w:rPr>
                    <w:t>应的幅度数值</w:t>
                  </w:r>
                  <w:r>
                    <w:rPr>
                      <w:rFonts w:ascii="宋体" w:hAnsi="宋体" w:eastAsia="宋体" w:cs="宋体"/>
                      <w:spacing w:val="-4"/>
                      <w:sz w:val="28"/>
                      <w:szCs w:val="28"/>
                    </w:rPr>
                    <w:t>就</w:t>
                  </w:r>
                  <w:r>
                    <w:rPr>
                      <w:rFonts w:ascii="宋体" w:hAnsi="宋体" w:eastAsia="宋体" w:cs="宋体"/>
                      <w:spacing w:val="-3"/>
                      <w:sz w:val="28"/>
                      <w:szCs w:val="28"/>
                    </w:rPr>
                    <w:t>是要修改的数值 (注：当距离坐标输入或修改后，</w:t>
                  </w:r>
                </w:p>
              </w:txbxContent>
            </v:textbox>
          </v:shape>
        </w:pict>
      </w: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before="91" w:line="411" w:lineRule="auto"/>
        <w:ind w:left="386" w:right="7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6"/>
          <w:sz w:val="28"/>
          <w:szCs w:val="28"/>
        </w:rPr>
        <w:t>提示输入真实回波距离值，输入距离值后，按 OK 键确认，液晶显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6"/>
          <w:sz w:val="28"/>
          <w:szCs w:val="28"/>
        </w:rPr>
        <w:t>示请等</w:t>
      </w:r>
      <w:r>
        <w:rPr>
          <w:rFonts w:ascii="宋体" w:hAnsi="宋体" w:eastAsia="宋体" w:cs="宋体"/>
          <w:spacing w:val="4"/>
          <w:sz w:val="28"/>
          <w:szCs w:val="28"/>
        </w:rPr>
        <w:t>待</w:t>
      </w:r>
      <w:r>
        <w:rPr>
          <w:rFonts w:ascii="宋体" w:hAnsi="宋体" w:eastAsia="宋体" w:cs="宋体"/>
          <w:spacing w:val="3"/>
          <w:sz w:val="28"/>
          <w:szCs w:val="28"/>
        </w:rPr>
        <w:t>，仪表进行虚假回波的学习，完成后退到虚假回波学习</w:t>
      </w:r>
    </w:p>
    <w:p>
      <w:pPr>
        <w:spacing w:before="1" w:line="219" w:lineRule="auto"/>
        <w:ind w:left="38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菜</w:t>
      </w:r>
      <w:r>
        <w:rPr>
          <w:rFonts w:ascii="宋体" w:hAnsi="宋体" w:eastAsia="宋体" w:cs="宋体"/>
          <w:spacing w:val="-3"/>
          <w:sz w:val="28"/>
          <w:szCs w:val="28"/>
        </w:rPr>
        <w:t>单。</w:t>
      </w:r>
    </w:p>
    <w:p>
      <w:pPr>
        <w:spacing w:before="154" w:line="260" w:lineRule="auto"/>
        <w:ind w:left="384" w:right="47" w:firstLine="138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28"/>
          <w:sz w:val="23"/>
          <w:szCs w:val="23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注</w:t>
      </w:r>
      <w:r>
        <w:rPr>
          <w:rFonts w:ascii="宋体" w:hAnsi="宋体" w:eastAsia="宋体" w:cs="宋体"/>
          <w:spacing w:val="18"/>
          <w:sz w:val="23"/>
          <w:szCs w:val="23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：</w:t>
      </w:r>
      <w:r>
        <w:rPr>
          <w:rFonts w:ascii="宋体" w:hAnsi="宋体" w:eastAsia="宋体" w:cs="宋体"/>
          <w:spacing w:val="14"/>
          <w:sz w:val="23"/>
          <w:szCs w:val="23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更新虚假回波曲线和新建虚假回波曲线的区别：新建虚假回波曲线在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20"/>
          <w:sz w:val="23"/>
          <w:szCs w:val="23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真</w:t>
      </w:r>
      <w:r>
        <w:rPr>
          <w:rFonts w:ascii="宋体" w:hAnsi="宋体" w:eastAsia="宋体" w:cs="宋体"/>
          <w:spacing w:val="11"/>
          <w:sz w:val="23"/>
          <w:szCs w:val="23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实回波之后的虚假回波曲线清零，而更新虚假回波曲线在真实回波之后的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9"/>
          <w:sz w:val="23"/>
          <w:szCs w:val="23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虚假回波曲线保持不变。</w:t>
      </w:r>
    </w:p>
    <w:p>
      <w:pPr>
        <w:spacing w:before="3" w:line="401" w:lineRule="auto"/>
        <w:ind w:left="387" w:right="76" w:hanging="1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2"/>
          <w:sz w:val="28"/>
          <w:szCs w:val="28"/>
        </w:rPr>
        <w:t>若要编</w:t>
      </w:r>
      <w:r>
        <w:rPr>
          <w:rFonts w:ascii="宋体" w:hAnsi="宋体" w:eastAsia="宋体" w:cs="宋体"/>
          <w:spacing w:val="1"/>
          <w:sz w:val="28"/>
          <w:szCs w:val="28"/>
        </w:rPr>
        <w:t xml:space="preserve">辑虚假回波曲线，按 </w:t>
      </w:r>
      <w:r>
        <w:rPr>
          <w:position w:val="1"/>
          <w:sz w:val="28"/>
          <w:szCs w:val="28"/>
        </w:rPr>
        <w:drawing>
          <wp:inline distT="0" distB="0" distL="0" distR="0">
            <wp:extent cx="217805" cy="235585"/>
            <wp:effectExtent l="0" t="0" r="0" b="0"/>
            <wp:docPr id="125" name="IM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 125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217932" cy="23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1"/>
          <w:sz w:val="28"/>
          <w:szCs w:val="28"/>
        </w:rPr>
        <w:t xml:space="preserve"> 键，将箭头移动到所需条目前，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按</w:t>
      </w:r>
      <w:r>
        <w:rPr>
          <w:rFonts w:ascii="宋体" w:hAnsi="宋体" w:eastAsia="宋体" w:cs="宋体"/>
          <w:spacing w:val="-6"/>
          <w:sz w:val="28"/>
          <w:szCs w:val="28"/>
        </w:rPr>
        <w:t xml:space="preserve"> OK 键确认，该功能可对已建立的虚假回波进行编辑或改动以适</w:t>
      </w:r>
    </w:p>
    <w:p>
      <w:pPr>
        <w:spacing w:before="29" w:line="220" w:lineRule="auto"/>
        <w:ind w:left="385"/>
        <w:rPr>
          <w:rFonts w:ascii="宋体" w:hAnsi="宋体" w:eastAsia="宋体" w:cs="宋体"/>
          <w:sz w:val="28"/>
          <w:szCs w:val="28"/>
        </w:rPr>
      </w:pPr>
      <w:r>
        <w:drawing>
          <wp:anchor distT="0" distB="0" distL="0" distR="0" simplePos="0" relativeHeight="251688960" behindDoc="0" locked="0" layoutInCell="1" allowOverlap="1">
            <wp:simplePos x="0" y="0"/>
            <wp:positionH relativeFrom="column">
              <wp:posOffset>1332865</wp:posOffset>
            </wp:positionH>
            <wp:positionV relativeFrom="paragraph">
              <wp:posOffset>-90805</wp:posOffset>
            </wp:positionV>
            <wp:extent cx="2848610" cy="5335270"/>
            <wp:effectExtent l="0" t="0" r="0" b="0"/>
            <wp:wrapNone/>
            <wp:docPr id="126" name="IM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 126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2848355" cy="5335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-2"/>
          <w:sz w:val="28"/>
          <w:szCs w:val="28"/>
        </w:rPr>
        <w:t>应特殊工况的要求，进入虚假</w:t>
      </w:r>
      <w:r>
        <w:rPr>
          <w:rFonts w:ascii="宋体" w:hAnsi="宋体" w:eastAsia="宋体" w:cs="宋体"/>
          <w:spacing w:val="-1"/>
          <w:sz w:val="28"/>
          <w:szCs w:val="28"/>
        </w:rPr>
        <w:t>回波编辑后的界面如下：(注：本菜</w:t>
      </w:r>
    </w:p>
    <w:p>
      <w:pPr>
        <w:spacing w:before="290" w:line="220" w:lineRule="auto"/>
        <w:ind w:left="38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单需要专</w:t>
      </w:r>
      <w:r>
        <w:rPr>
          <w:rFonts w:ascii="宋体" w:hAnsi="宋体" w:eastAsia="宋体" w:cs="宋体"/>
          <w:spacing w:val="-1"/>
          <w:sz w:val="28"/>
          <w:szCs w:val="28"/>
        </w:rPr>
        <w:t>业人员操作)</w:t>
      </w: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before="92" w:line="418" w:lineRule="auto"/>
        <w:ind w:left="385" w:right="76" w:firstLine="1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6"/>
          <w:sz w:val="28"/>
          <w:szCs w:val="28"/>
        </w:rPr>
        <w:t>其后对</w:t>
      </w:r>
      <w:r>
        <w:rPr>
          <w:rFonts w:ascii="宋体" w:hAnsi="宋体" w:eastAsia="宋体" w:cs="宋体"/>
          <w:spacing w:val="4"/>
          <w:sz w:val="28"/>
          <w:szCs w:val="28"/>
        </w:rPr>
        <w:t>应</w:t>
      </w:r>
      <w:r>
        <w:rPr>
          <w:rFonts w:ascii="宋体" w:hAnsi="宋体" w:eastAsia="宋体" w:cs="宋体"/>
          <w:spacing w:val="3"/>
          <w:sz w:val="28"/>
          <w:szCs w:val="28"/>
        </w:rPr>
        <w:t>的幅度会自动根据当前保存的数据更新，用以作为幅度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2"/>
          <w:sz w:val="28"/>
          <w:szCs w:val="28"/>
        </w:rPr>
        <w:t>修改的参考)；两对坐标修改完成后</w:t>
      </w:r>
      <w:r>
        <w:rPr>
          <w:rFonts w:ascii="宋体" w:hAnsi="宋体" w:eastAsia="宋体" w:cs="宋体"/>
          <w:spacing w:val="-1"/>
          <w:sz w:val="28"/>
          <w:szCs w:val="28"/>
        </w:rPr>
        <w:t>，按 OK 键确认此次修改；仪</w:t>
      </w:r>
    </w:p>
    <w:p>
      <w:pPr>
        <w:sectPr>
          <w:footerReference r:id="rId35" w:type="default"/>
          <w:pgSz w:w="11906" w:h="16839"/>
          <w:pgMar w:top="400" w:right="1723" w:bottom="1378" w:left="1785" w:header="0" w:footer="1215" w:gutter="0"/>
          <w:cols w:space="720" w:num="1"/>
        </w:sect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before="91" w:line="411" w:lineRule="auto"/>
        <w:ind w:left="383" w:right="11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6"/>
          <w:sz w:val="28"/>
          <w:szCs w:val="28"/>
        </w:rPr>
        <w:t>表将根据</w:t>
      </w:r>
      <w:r>
        <w:rPr>
          <w:rFonts w:ascii="宋体" w:hAnsi="宋体" w:eastAsia="宋体" w:cs="宋体"/>
          <w:spacing w:val="3"/>
          <w:sz w:val="28"/>
          <w:szCs w:val="28"/>
        </w:rPr>
        <w:t>输入的两个点自动连成直线生成新的虚假回波曲线，替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代原曲线；按 O</w:t>
      </w:r>
      <w:r>
        <w:rPr>
          <w:rFonts w:ascii="宋体" w:hAnsi="宋体" w:eastAsia="宋体" w:cs="宋体"/>
          <w:spacing w:val="-4"/>
          <w:sz w:val="28"/>
          <w:szCs w:val="28"/>
        </w:rPr>
        <w:t>K</w:t>
      </w:r>
      <w:r>
        <w:rPr>
          <w:rFonts w:ascii="宋体" w:hAnsi="宋体" w:eastAsia="宋体" w:cs="宋体"/>
          <w:spacing w:val="-6"/>
          <w:sz w:val="28"/>
          <w:szCs w:val="28"/>
        </w:rPr>
        <w:t xml:space="preserve"> 键确认后，界面会显示经本次修改的虚假回波曲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2"/>
          <w:sz w:val="28"/>
          <w:szCs w:val="28"/>
        </w:rPr>
        <w:t>线，以供参考 ，这时按</w:t>
      </w:r>
      <w:r>
        <w:rPr>
          <w:rFonts w:ascii="宋体" w:hAnsi="宋体" w:eastAsia="宋体" w:cs="宋体"/>
          <w:spacing w:val="-1"/>
          <w:sz w:val="28"/>
          <w:szCs w:val="28"/>
        </w:rPr>
        <w:t xml:space="preserve"> ← 可返回以上编辑界面继续编辑，当确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6"/>
          <w:sz w:val="28"/>
          <w:szCs w:val="28"/>
        </w:rPr>
        <w:t>认虚假</w:t>
      </w:r>
      <w:r>
        <w:rPr>
          <w:rFonts w:ascii="宋体" w:hAnsi="宋体" w:eastAsia="宋体" w:cs="宋体"/>
          <w:spacing w:val="3"/>
          <w:sz w:val="28"/>
          <w:szCs w:val="28"/>
        </w:rPr>
        <w:t>回波编辑已达到工况要求，可再按 ← 键退出虚假回波编</w:t>
      </w:r>
    </w:p>
    <w:p>
      <w:pPr>
        <w:spacing w:before="1" w:line="219" w:lineRule="auto"/>
        <w:ind w:left="38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辑菜单，这时界面显示如</w:t>
      </w:r>
      <w:r>
        <w:rPr>
          <w:rFonts w:ascii="宋体" w:hAnsi="宋体" w:eastAsia="宋体" w:cs="宋体"/>
          <w:sz w:val="28"/>
          <w:szCs w:val="28"/>
        </w:rPr>
        <w:t>下：</w:t>
      </w:r>
    </w:p>
    <w:p>
      <w:pPr>
        <w:spacing w:before="137" w:line="2772" w:lineRule="exact"/>
        <w:ind w:left="2133"/>
      </w:pPr>
      <w:r>
        <w:rPr>
          <w:position w:val="-55"/>
        </w:rPr>
        <w:drawing>
          <wp:inline distT="0" distB="0" distL="0" distR="0">
            <wp:extent cx="2809875" cy="1760220"/>
            <wp:effectExtent l="0" t="0" r="0" b="0"/>
            <wp:docPr id="127" name="IM 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 127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2810255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9" w:line="220" w:lineRule="auto"/>
        <w:ind w:left="38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0"/>
          <w:sz w:val="28"/>
          <w:szCs w:val="28"/>
        </w:rPr>
        <w:t xml:space="preserve">按 </w:t>
      </w:r>
      <w:r>
        <w:rPr>
          <w:rFonts w:ascii="宋体" w:hAnsi="宋体" w:eastAsia="宋体" w:cs="宋体"/>
          <w:spacing w:val="-10"/>
          <w:sz w:val="28"/>
          <w:szCs w:val="28"/>
        </w:rPr>
        <w:t>OK</w:t>
      </w:r>
      <w:r>
        <w:rPr>
          <w:rFonts w:ascii="宋体" w:hAnsi="宋体" w:eastAsia="宋体" w:cs="宋体"/>
          <w:spacing w:val="-1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0"/>
          <w:sz w:val="28"/>
          <w:szCs w:val="28"/>
        </w:rPr>
        <w:t>键保存上面修改，按 BK 键放弃当前的修改。</w:t>
      </w:r>
    </w:p>
    <w:p>
      <w:pPr>
        <w:spacing w:line="268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before="94" w:line="226" w:lineRule="auto"/>
        <w:ind w:left="24"/>
        <w:rPr>
          <w:rFonts w:ascii="宋体" w:hAnsi="宋体" w:eastAsia="宋体" w:cs="宋体"/>
          <w:sz w:val="29"/>
          <w:szCs w:val="29"/>
        </w:rPr>
      </w:pPr>
      <w:r>
        <w:rPr>
          <w:rFonts w:ascii="宋体" w:hAnsi="宋体" w:eastAsia="宋体" w:cs="宋体"/>
          <w:spacing w:val="7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4.2</w:t>
      </w:r>
      <w:r>
        <w:rPr>
          <w:rFonts w:ascii="宋体" w:hAnsi="宋体" w:eastAsia="宋体" w:cs="宋体"/>
          <w:spacing w:val="7"/>
          <w:sz w:val="29"/>
          <w:szCs w:val="29"/>
        </w:rPr>
        <w:t xml:space="preserve"> </w:t>
      </w:r>
      <w:r>
        <w:rPr>
          <w:rFonts w:ascii="宋体" w:hAnsi="宋体" w:eastAsia="宋体" w:cs="宋体"/>
          <w:spacing w:val="7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电流输出</w:t>
      </w:r>
    </w:p>
    <w:p>
      <w:pPr>
        <w:spacing w:before="278" w:line="220" w:lineRule="auto"/>
        <w:ind w:left="2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此项设置用于设置电流输</w:t>
      </w:r>
      <w:r>
        <w:rPr>
          <w:rFonts w:ascii="宋体" w:hAnsi="宋体" w:eastAsia="宋体" w:cs="宋体"/>
          <w:sz w:val="28"/>
          <w:szCs w:val="28"/>
        </w:rPr>
        <w:t>出方式</w:t>
      </w:r>
    </w:p>
    <w:p>
      <w:pPr>
        <w:spacing w:before="195" w:line="482" w:lineRule="exact"/>
        <w:ind w:left="4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0"/>
          <w:position w:val="-3"/>
          <w:sz w:val="28"/>
          <w:szCs w:val="28"/>
        </w:rPr>
        <w:t>当液晶显</w:t>
      </w:r>
      <w:r>
        <w:rPr>
          <w:rFonts w:ascii="宋体" w:hAnsi="宋体" w:eastAsia="宋体" w:cs="宋体"/>
          <w:spacing w:val="-5"/>
          <w:position w:val="-3"/>
          <w:sz w:val="28"/>
          <w:szCs w:val="28"/>
        </w:rPr>
        <w:t xml:space="preserve">示主菜单号为 4.1 时，按 </w:t>
      </w:r>
      <w:r>
        <w:rPr>
          <w:position w:val="-2"/>
          <w:sz w:val="28"/>
          <w:szCs w:val="28"/>
        </w:rPr>
        <w:drawing>
          <wp:inline distT="0" distB="0" distL="0" distR="0">
            <wp:extent cx="217805" cy="236220"/>
            <wp:effectExtent l="0" t="0" r="0" b="0"/>
            <wp:docPr id="128" name="IM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 128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17932" cy="23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-5"/>
          <w:position w:val="-3"/>
          <w:sz w:val="28"/>
          <w:szCs w:val="28"/>
        </w:rPr>
        <w:t xml:space="preserve"> 键，液晶显示</w:t>
      </w:r>
    </w:p>
    <w:p>
      <w:pPr>
        <w:spacing w:before="89" w:line="2757" w:lineRule="exact"/>
        <w:ind w:left="2133"/>
      </w:pPr>
      <w:r>
        <w:rPr>
          <w:position w:val="-55"/>
        </w:rPr>
        <w:drawing>
          <wp:inline distT="0" distB="0" distL="0" distR="0">
            <wp:extent cx="2809875" cy="1750695"/>
            <wp:effectExtent l="0" t="0" r="0" b="0"/>
            <wp:docPr id="129" name="IM 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 129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2810255" cy="1751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99" w:line="220" w:lineRule="auto"/>
        <w:ind w:left="386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8"/>
          <w:sz w:val="28"/>
          <w:szCs w:val="28"/>
        </w:rPr>
        <w:t>按</w:t>
      </w:r>
      <w:r>
        <w:rPr>
          <w:rFonts w:ascii="宋体" w:hAnsi="宋体" w:eastAsia="宋体" w:cs="宋体"/>
          <w:spacing w:val="-23"/>
          <w:sz w:val="28"/>
          <w:szCs w:val="28"/>
        </w:rPr>
        <w:t xml:space="preserve"> OK 键</w:t>
      </w:r>
    </w:p>
    <w:p>
      <w:pPr>
        <w:sectPr>
          <w:footerReference r:id="rId36" w:type="default"/>
          <w:pgSz w:w="11906" w:h="16839"/>
          <w:pgMar w:top="400" w:right="1785" w:bottom="1378" w:left="1785" w:header="0" w:footer="1215" w:gutter="0"/>
          <w:cols w:space="720" w:num="1"/>
        </w:sect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803" w:lineRule="exact"/>
        <w:ind w:left="2133"/>
      </w:pPr>
      <w:r>
        <w:rPr>
          <w:position w:val="-56"/>
        </w:rPr>
        <w:drawing>
          <wp:inline distT="0" distB="0" distL="0" distR="0">
            <wp:extent cx="2809875" cy="1779905"/>
            <wp:effectExtent l="0" t="0" r="0" b="0"/>
            <wp:docPr id="130" name="IM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 130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2810255" cy="178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74" w:line="220" w:lineRule="auto"/>
        <w:ind w:left="38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3"/>
          <w:sz w:val="28"/>
          <w:szCs w:val="28"/>
        </w:rPr>
        <w:t>输</w:t>
      </w:r>
      <w:r>
        <w:rPr>
          <w:rFonts w:ascii="宋体" w:hAnsi="宋体" w:eastAsia="宋体" w:cs="宋体"/>
          <w:spacing w:val="-2"/>
          <w:sz w:val="28"/>
          <w:szCs w:val="28"/>
        </w:rPr>
        <w:t>出模式</w:t>
      </w:r>
    </w:p>
    <w:p>
      <w:pPr>
        <w:spacing w:before="288" w:line="390" w:lineRule="auto"/>
        <w:ind w:left="384" w:hanging="1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8"/>
          <w:sz w:val="28"/>
          <w:szCs w:val="28"/>
        </w:rPr>
        <w:t>输出模式用于选择 4-20mA 或 20-4mA 输出方式。4-20m</w:t>
      </w:r>
      <w:r>
        <w:rPr>
          <w:rFonts w:ascii="宋体" w:hAnsi="宋体" w:eastAsia="宋体" w:cs="宋体"/>
          <w:spacing w:val="-4"/>
          <w:sz w:val="28"/>
          <w:szCs w:val="28"/>
        </w:rPr>
        <w:t>A</w:t>
      </w:r>
      <w:r>
        <w:rPr>
          <w:rFonts w:ascii="宋体" w:hAnsi="宋体" w:eastAsia="宋体" w:cs="宋体"/>
          <w:spacing w:val="-8"/>
          <w:sz w:val="28"/>
          <w:szCs w:val="28"/>
        </w:rPr>
        <w:t xml:space="preserve"> 表示低料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0"/>
          <w:sz w:val="28"/>
          <w:szCs w:val="28"/>
        </w:rPr>
        <w:t>位</w:t>
      </w:r>
      <w:r>
        <w:rPr>
          <w:rFonts w:ascii="宋体" w:hAnsi="宋体" w:eastAsia="宋体" w:cs="宋体"/>
          <w:spacing w:val="-8"/>
          <w:sz w:val="28"/>
          <w:szCs w:val="28"/>
        </w:rPr>
        <w:t>对应 4mA，高料位对应 20mA；20-4mA 表示低料位对应 20mA，高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0"/>
          <w:sz w:val="28"/>
          <w:szCs w:val="28"/>
        </w:rPr>
        <w:t>料</w:t>
      </w:r>
      <w:r>
        <w:rPr>
          <w:rFonts w:ascii="宋体" w:hAnsi="宋体" w:eastAsia="宋体" w:cs="宋体"/>
          <w:spacing w:val="-5"/>
          <w:sz w:val="28"/>
          <w:szCs w:val="28"/>
        </w:rPr>
        <w:t xml:space="preserve">位对应4mA。在液晶显示电流输出选择菜单 4.2 时，按 </w:t>
      </w:r>
      <w:r>
        <w:rPr>
          <w:position w:val="1"/>
          <w:sz w:val="28"/>
          <w:szCs w:val="28"/>
        </w:rPr>
        <w:drawing>
          <wp:inline distT="0" distB="0" distL="0" distR="0">
            <wp:extent cx="217805" cy="235585"/>
            <wp:effectExtent l="0" t="0" r="0" b="0"/>
            <wp:docPr id="131" name="IM 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 131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17932" cy="23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-5"/>
          <w:sz w:val="28"/>
          <w:szCs w:val="28"/>
        </w:rPr>
        <w:t xml:space="preserve"> 键，</w:t>
      </w:r>
    </w:p>
    <w:p>
      <w:pPr>
        <w:spacing w:before="1" w:line="219" w:lineRule="auto"/>
        <w:ind w:left="38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2"/>
          <w:sz w:val="28"/>
          <w:szCs w:val="28"/>
        </w:rPr>
        <w:t>将</w:t>
      </w:r>
      <w:r>
        <w:rPr>
          <w:rFonts w:ascii="宋体" w:hAnsi="宋体" w:eastAsia="宋体" w:cs="宋体"/>
          <w:spacing w:val="-9"/>
          <w:sz w:val="28"/>
          <w:szCs w:val="28"/>
        </w:rPr>
        <w:t>箭</w:t>
      </w:r>
      <w:r>
        <w:rPr>
          <w:rFonts w:ascii="宋体" w:hAnsi="宋体" w:eastAsia="宋体" w:cs="宋体"/>
          <w:spacing w:val="-6"/>
          <w:sz w:val="28"/>
          <w:szCs w:val="28"/>
        </w:rPr>
        <w:t>头移动到输出模式处，按 OK 键确认，显示</w:t>
      </w:r>
    </w:p>
    <w:p>
      <w:pPr>
        <w:spacing w:before="141" w:line="2758" w:lineRule="exact"/>
        <w:ind w:left="2133"/>
      </w:pPr>
      <w:r>
        <w:rPr>
          <w:position w:val="-55"/>
        </w:rPr>
        <w:drawing>
          <wp:inline distT="0" distB="0" distL="0" distR="0">
            <wp:extent cx="2809875" cy="1750695"/>
            <wp:effectExtent l="0" t="0" r="0" b="0"/>
            <wp:docPr id="132" name="IM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 132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2810255" cy="1751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99" w:line="220" w:lineRule="auto"/>
        <w:ind w:left="38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6"/>
          <w:sz w:val="28"/>
          <w:szCs w:val="28"/>
        </w:rPr>
        <w:t>故</w:t>
      </w:r>
      <w:r>
        <w:rPr>
          <w:rFonts w:ascii="宋体" w:hAnsi="宋体" w:eastAsia="宋体" w:cs="宋体"/>
          <w:spacing w:val="-3"/>
          <w:sz w:val="28"/>
          <w:szCs w:val="28"/>
        </w:rPr>
        <w:t>障模式</w:t>
      </w:r>
    </w:p>
    <w:p>
      <w:pPr>
        <w:spacing w:before="195" w:line="482" w:lineRule="exact"/>
        <w:ind w:left="38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6"/>
          <w:position w:val="-3"/>
          <w:sz w:val="28"/>
          <w:szCs w:val="28"/>
        </w:rPr>
        <w:t xml:space="preserve">按 </w:t>
      </w:r>
      <w:r>
        <w:rPr>
          <w:position w:val="-2"/>
          <w:sz w:val="28"/>
          <w:szCs w:val="28"/>
        </w:rPr>
        <w:drawing>
          <wp:inline distT="0" distB="0" distL="0" distR="0">
            <wp:extent cx="217805" cy="236220"/>
            <wp:effectExtent l="0" t="0" r="0" b="0"/>
            <wp:docPr id="133" name="IM 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 133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217932" cy="23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-6"/>
          <w:position w:val="-3"/>
          <w:sz w:val="28"/>
          <w:szCs w:val="28"/>
        </w:rPr>
        <w:t xml:space="preserve"> 键，选择所需设置，按 O</w:t>
      </w:r>
      <w:r>
        <w:rPr>
          <w:rFonts w:ascii="宋体" w:hAnsi="宋体" w:eastAsia="宋体" w:cs="宋体"/>
          <w:spacing w:val="-3"/>
          <w:position w:val="-3"/>
          <w:sz w:val="28"/>
          <w:szCs w:val="28"/>
        </w:rPr>
        <w:t>K</w:t>
      </w:r>
      <w:r>
        <w:rPr>
          <w:rFonts w:ascii="宋体" w:hAnsi="宋体" w:eastAsia="宋体" w:cs="宋体"/>
          <w:spacing w:val="-6"/>
          <w:position w:val="-3"/>
          <w:sz w:val="28"/>
          <w:szCs w:val="28"/>
        </w:rPr>
        <w:t xml:space="preserve"> 键确认选择。</w:t>
      </w:r>
    </w:p>
    <w:p>
      <w:pPr>
        <w:spacing w:before="236" w:line="396" w:lineRule="auto"/>
        <w:ind w:left="387" w:right="2" w:firstLine="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26"/>
          <w:sz w:val="28"/>
          <w:szCs w:val="28"/>
        </w:rPr>
        <w:t>故</w:t>
      </w:r>
      <w:r>
        <w:rPr>
          <w:rFonts w:ascii="宋体" w:hAnsi="宋体" w:eastAsia="宋体" w:cs="宋体"/>
          <w:spacing w:val="20"/>
          <w:sz w:val="28"/>
          <w:szCs w:val="28"/>
        </w:rPr>
        <w:t>障</w:t>
      </w:r>
      <w:r>
        <w:rPr>
          <w:rFonts w:ascii="宋体" w:hAnsi="宋体" w:eastAsia="宋体" w:cs="宋体"/>
          <w:spacing w:val="13"/>
          <w:sz w:val="28"/>
          <w:szCs w:val="28"/>
        </w:rPr>
        <w:t>模式用于选择当有故障报警时，输出电流可不改变、输出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8"/>
          <w:sz w:val="28"/>
          <w:szCs w:val="28"/>
        </w:rPr>
        <w:t>2</w:t>
      </w:r>
      <w:r>
        <w:rPr>
          <w:rFonts w:ascii="宋体" w:hAnsi="宋体" w:eastAsia="宋体" w:cs="宋体"/>
          <w:spacing w:val="-13"/>
          <w:sz w:val="28"/>
          <w:szCs w:val="28"/>
        </w:rPr>
        <w:t>0</w:t>
      </w:r>
      <w:r>
        <w:rPr>
          <w:rFonts w:ascii="宋体" w:hAnsi="宋体" w:eastAsia="宋体" w:cs="宋体"/>
          <w:spacing w:val="-9"/>
          <w:sz w:val="28"/>
          <w:szCs w:val="28"/>
        </w:rPr>
        <w:t>.5mA、22 mA 或 4.0 mA。在液晶显示电流输出选择菜单 4.2 时，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 xml:space="preserve">按 </w:t>
      </w:r>
      <w:r>
        <w:rPr>
          <w:position w:val="1"/>
          <w:sz w:val="28"/>
          <w:szCs w:val="28"/>
        </w:rPr>
        <w:drawing>
          <wp:inline distT="0" distB="0" distL="0" distR="0">
            <wp:extent cx="217805" cy="236220"/>
            <wp:effectExtent l="0" t="0" r="0" b="0"/>
            <wp:docPr id="134" name="IM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 134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217932" cy="23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-8"/>
          <w:sz w:val="28"/>
          <w:szCs w:val="28"/>
        </w:rPr>
        <w:t xml:space="preserve"> 键</w:t>
      </w:r>
      <w:r>
        <w:rPr>
          <w:rFonts w:ascii="宋体" w:hAnsi="宋体" w:eastAsia="宋体" w:cs="宋体"/>
          <w:spacing w:val="-4"/>
          <w:sz w:val="28"/>
          <w:szCs w:val="28"/>
        </w:rPr>
        <w:t>，将箭头移动到故障模式处，按 OK 键确认，液晶显示</w:t>
      </w:r>
    </w:p>
    <w:p>
      <w:pPr>
        <w:sectPr>
          <w:footerReference r:id="rId37" w:type="default"/>
          <w:pgSz w:w="11906" w:h="16839"/>
          <w:pgMar w:top="400" w:right="1720" w:bottom="1378" w:left="1785" w:header="0" w:footer="1215" w:gutter="0"/>
          <w:cols w:space="720" w:num="1"/>
        </w:sect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803" w:lineRule="exact"/>
        <w:ind w:left="2133"/>
      </w:pPr>
      <w:r>
        <w:rPr>
          <w:position w:val="-56"/>
        </w:rPr>
        <w:drawing>
          <wp:inline distT="0" distB="0" distL="0" distR="0">
            <wp:extent cx="2809875" cy="1779905"/>
            <wp:effectExtent l="0" t="0" r="0" b="0"/>
            <wp:docPr id="135" name="IM 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 135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2810255" cy="178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79" w:line="719" w:lineRule="exact"/>
        <w:ind w:left="38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6"/>
          <w:position w:val="18"/>
          <w:sz w:val="28"/>
          <w:szCs w:val="28"/>
        </w:rPr>
        <w:t xml:space="preserve">按 </w:t>
      </w:r>
      <w:r>
        <w:rPr>
          <w:position w:val="19"/>
          <w:sz w:val="28"/>
          <w:szCs w:val="28"/>
        </w:rPr>
        <w:drawing>
          <wp:inline distT="0" distB="0" distL="0" distR="0">
            <wp:extent cx="217805" cy="235585"/>
            <wp:effectExtent l="0" t="0" r="0" b="0"/>
            <wp:docPr id="136" name="IM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 136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217932" cy="23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-6"/>
          <w:position w:val="18"/>
          <w:sz w:val="28"/>
          <w:szCs w:val="28"/>
        </w:rPr>
        <w:t xml:space="preserve"> 键，选择所需设置，按 O</w:t>
      </w:r>
      <w:r>
        <w:rPr>
          <w:rFonts w:ascii="宋体" w:hAnsi="宋体" w:eastAsia="宋体" w:cs="宋体"/>
          <w:spacing w:val="-3"/>
          <w:position w:val="18"/>
          <w:sz w:val="28"/>
          <w:szCs w:val="28"/>
        </w:rPr>
        <w:t>K</w:t>
      </w:r>
      <w:r>
        <w:rPr>
          <w:rFonts w:ascii="宋体" w:hAnsi="宋体" w:eastAsia="宋体" w:cs="宋体"/>
          <w:spacing w:val="-6"/>
          <w:position w:val="18"/>
          <w:sz w:val="28"/>
          <w:szCs w:val="28"/>
        </w:rPr>
        <w:t xml:space="preserve"> 键确认选择。</w:t>
      </w:r>
    </w:p>
    <w:p>
      <w:pPr>
        <w:spacing w:before="1" w:line="219" w:lineRule="auto"/>
        <w:ind w:left="388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5"/>
          <w:sz w:val="28"/>
          <w:szCs w:val="28"/>
        </w:rPr>
        <w:t>最</w:t>
      </w:r>
      <w:r>
        <w:rPr>
          <w:rFonts w:ascii="宋体" w:hAnsi="宋体" w:eastAsia="宋体" w:cs="宋体"/>
          <w:spacing w:val="-3"/>
          <w:sz w:val="28"/>
          <w:szCs w:val="28"/>
        </w:rPr>
        <w:t>小电流</w:t>
      </w:r>
    </w:p>
    <w:p>
      <w:pPr>
        <w:spacing w:before="290" w:line="369" w:lineRule="auto"/>
        <w:ind w:left="386" w:right="97" w:firstLine="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0"/>
          <w:sz w:val="28"/>
          <w:szCs w:val="28"/>
        </w:rPr>
        <w:t>最小</w:t>
      </w:r>
      <w:r>
        <w:rPr>
          <w:rFonts w:ascii="宋体" w:hAnsi="宋体" w:eastAsia="宋体" w:cs="宋体"/>
          <w:spacing w:val="-8"/>
          <w:sz w:val="28"/>
          <w:szCs w:val="28"/>
        </w:rPr>
        <w:t>电</w:t>
      </w:r>
      <w:r>
        <w:rPr>
          <w:rFonts w:ascii="宋体" w:hAnsi="宋体" w:eastAsia="宋体" w:cs="宋体"/>
          <w:spacing w:val="-5"/>
          <w:sz w:val="28"/>
          <w:szCs w:val="28"/>
        </w:rPr>
        <w:t>流用于选择输出最小电注为 4mA 或 3.9 mA。在液晶显示电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流输出选择</w:t>
      </w:r>
      <w:r>
        <w:rPr>
          <w:rFonts w:ascii="宋体" w:hAnsi="宋体" w:eastAsia="宋体" w:cs="宋体"/>
          <w:spacing w:val="-4"/>
          <w:sz w:val="28"/>
          <w:szCs w:val="28"/>
        </w:rPr>
        <w:t>菜</w:t>
      </w:r>
      <w:r>
        <w:rPr>
          <w:rFonts w:ascii="宋体" w:hAnsi="宋体" w:eastAsia="宋体" w:cs="宋体"/>
          <w:spacing w:val="-3"/>
          <w:sz w:val="28"/>
          <w:szCs w:val="28"/>
        </w:rPr>
        <w:t xml:space="preserve">单 4.2 时，按 </w:t>
      </w:r>
      <w:r>
        <w:rPr>
          <w:position w:val="1"/>
          <w:sz w:val="28"/>
          <w:szCs w:val="28"/>
        </w:rPr>
        <w:drawing>
          <wp:inline distT="0" distB="0" distL="0" distR="0">
            <wp:extent cx="217805" cy="235585"/>
            <wp:effectExtent l="0" t="0" r="0" b="0"/>
            <wp:docPr id="137" name="IM 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 137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217932" cy="23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-3"/>
          <w:sz w:val="28"/>
          <w:szCs w:val="28"/>
        </w:rPr>
        <w:t xml:space="preserve"> 键，将箭头移动到最小电流处，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8"/>
          <w:sz w:val="28"/>
          <w:szCs w:val="28"/>
        </w:rPr>
        <w:t>按</w:t>
      </w:r>
      <w:r>
        <w:rPr>
          <w:rFonts w:ascii="宋体" w:hAnsi="宋体" w:eastAsia="宋体" w:cs="宋体"/>
          <w:spacing w:val="-11"/>
          <w:sz w:val="28"/>
          <w:szCs w:val="28"/>
        </w:rPr>
        <w:t xml:space="preserve"> OK 键确认，液晶显示</w:t>
      </w:r>
    </w:p>
    <w:p>
      <w:pPr>
        <w:spacing w:line="2652" w:lineRule="exact"/>
        <w:ind w:left="2133"/>
      </w:pPr>
      <w:r>
        <w:rPr>
          <w:position w:val="-53"/>
        </w:rPr>
        <w:drawing>
          <wp:inline distT="0" distB="0" distL="0" distR="0">
            <wp:extent cx="2809875" cy="1684020"/>
            <wp:effectExtent l="0" t="0" r="0" b="0"/>
            <wp:docPr id="138" name="IM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 138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2810255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3" w:line="483" w:lineRule="exact"/>
        <w:ind w:left="38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6"/>
          <w:position w:val="-3"/>
          <w:sz w:val="28"/>
          <w:szCs w:val="28"/>
        </w:rPr>
        <w:t xml:space="preserve">按 </w:t>
      </w:r>
      <w:r>
        <w:rPr>
          <w:position w:val="-2"/>
          <w:sz w:val="28"/>
          <w:szCs w:val="28"/>
        </w:rPr>
        <w:drawing>
          <wp:inline distT="0" distB="0" distL="0" distR="0">
            <wp:extent cx="217805" cy="236220"/>
            <wp:effectExtent l="0" t="0" r="0" b="0"/>
            <wp:docPr id="139" name="IM 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 139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217932" cy="23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-6"/>
          <w:position w:val="-3"/>
          <w:sz w:val="28"/>
          <w:szCs w:val="28"/>
        </w:rPr>
        <w:t xml:space="preserve"> 键，选择所需设置，按 O</w:t>
      </w:r>
      <w:r>
        <w:rPr>
          <w:rFonts w:ascii="宋体" w:hAnsi="宋体" w:eastAsia="宋体" w:cs="宋体"/>
          <w:spacing w:val="-3"/>
          <w:position w:val="-3"/>
          <w:sz w:val="28"/>
          <w:szCs w:val="28"/>
        </w:rPr>
        <w:t>K</w:t>
      </w:r>
      <w:r>
        <w:rPr>
          <w:rFonts w:ascii="宋体" w:hAnsi="宋体" w:eastAsia="宋体" w:cs="宋体"/>
          <w:spacing w:val="-6"/>
          <w:position w:val="-3"/>
          <w:sz w:val="28"/>
          <w:szCs w:val="28"/>
        </w:rPr>
        <w:t xml:space="preserve"> 键确认选择。</w:t>
      </w: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before="94" w:line="226" w:lineRule="auto"/>
        <w:ind w:left="24"/>
        <w:rPr>
          <w:rFonts w:ascii="宋体" w:hAnsi="宋体" w:eastAsia="宋体" w:cs="宋体"/>
          <w:sz w:val="29"/>
          <w:szCs w:val="29"/>
        </w:rPr>
      </w:pPr>
      <w:r>
        <w:rPr>
          <w:rFonts w:ascii="宋体" w:hAnsi="宋体" w:eastAsia="宋体" w:cs="宋体"/>
          <w:spacing w:val="9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4</w:t>
      </w:r>
      <w:r>
        <w:rPr>
          <w:rFonts w:ascii="宋体" w:hAnsi="宋体" w:eastAsia="宋体" w:cs="宋体"/>
          <w:spacing w:val="5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.3</w:t>
      </w:r>
      <w:r>
        <w:rPr>
          <w:rFonts w:ascii="宋体" w:hAnsi="宋体" w:eastAsia="宋体" w:cs="宋体"/>
          <w:spacing w:val="5"/>
          <w:sz w:val="29"/>
          <w:szCs w:val="29"/>
        </w:rPr>
        <w:t xml:space="preserve"> </w:t>
      </w:r>
      <w:r>
        <w:rPr>
          <w:rFonts w:ascii="宋体" w:hAnsi="宋体" w:eastAsia="宋体" w:cs="宋体"/>
          <w:spacing w:val="5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复位</w:t>
      </w:r>
    </w:p>
    <w:p>
      <w:pPr>
        <w:spacing w:before="279" w:line="411" w:lineRule="auto"/>
        <w:ind w:left="26" w:firstLine="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8"/>
          <w:sz w:val="28"/>
          <w:szCs w:val="28"/>
        </w:rPr>
        <w:t>复</w:t>
      </w:r>
      <w:r>
        <w:rPr>
          <w:rFonts w:ascii="宋体" w:hAnsi="宋体" w:eastAsia="宋体" w:cs="宋体"/>
          <w:spacing w:val="-15"/>
          <w:sz w:val="28"/>
          <w:szCs w:val="28"/>
        </w:rPr>
        <w:t>位</w:t>
      </w:r>
      <w:r>
        <w:rPr>
          <w:rFonts w:ascii="宋体" w:hAnsi="宋体" w:eastAsia="宋体" w:cs="宋体"/>
          <w:spacing w:val="-9"/>
          <w:sz w:val="28"/>
          <w:szCs w:val="28"/>
        </w:rPr>
        <w:t>功能仪表参数的复位。共有四个复位功能：基本设置、工厂设置、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测量峰值。</w:t>
      </w:r>
      <w:r>
        <w:rPr>
          <w:rFonts w:ascii="宋体" w:hAnsi="宋体" w:eastAsia="宋体" w:cs="宋体"/>
          <w:spacing w:val="-4"/>
          <w:sz w:val="28"/>
          <w:szCs w:val="28"/>
        </w:rPr>
        <w:t>基</w:t>
      </w:r>
      <w:r>
        <w:rPr>
          <w:rFonts w:ascii="宋体" w:hAnsi="宋体" w:eastAsia="宋体" w:cs="宋体"/>
          <w:spacing w:val="-3"/>
          <w:sz w:val="28"/>
          <w:szCs w:val="28"/>
        </w:rPr>
        <w:t>本设置是将仪表基本设置项中的各参数恢复为工厂的缺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省设置；工</w:t>
      </w:r>
      <w:r>
        <w:rPr>
          <w:rFonts w:ascii="宋体" w:hAnsi="宋体" w:eastAsia="宋体" w:cs="宋体"/>
          <w:spacing w:val="-4"/>
          <w:sz w:val="28"/>
          <w:szCs w:val="28"/>
        </w:rPr>
        <w:t>厂</w:t>
      </w:r>
      <w:r>
        <w:rPr>
          <w:rFonts w:ascii="宋体" w:hAnsi="宋体" w:eastAsia="宋体" w:cs="宋体"/>
          <w:spacing w:val="-3"/>
          <w:sz w:val="28"/>
          <w:szCs w:val="28"/>
        </w:rPr>
        <w:t>设置将仪表全部参数恢复为工厂的缺省设置；测量峰值</w:t>
      </w:r>
    </w:p>
    <w:p>
      <w:pPr>
        <w:spacing w:before="2" w:line="374" w:lineRule="auto"/>
        <w:ind w:left="25" w:right="21" w:firstLine="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6"/>
          <w:sz w:val="28"/>
          <w:szCs w:val="28"/>
        </w:rPr>
        <w:t>复位是将诊断中</w:t>
      </w:r>
      <w:r>
        <w:rPr>
          <w:rFonts w:ascii="宋体" w:hAnsi="宋体" w:eastAsia="宋体" w:cs="宋体"/>
          <w:spacing w:val="-5"/>
          <w:sz w:val="28"/>
          <w:szCs w:val="28"/>
        </w:rPr>
        <w:t>的</w:t>
      </w:r>
      <w:r>
        <w:rPr>
          <w:rFonts w:ascii="宋体" w:hAnsi="宋体" w:eastAsia="宋体" w:cs="宋体"/>
          <w:spacing w:val="-3"/>
          <w:sz w:val="28"/>
          <w:szCs w:val="28"/>
        </w:rPr>
        <w:t>测量峰值清零；累计流量复位是当仪表用于明渠流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1"/>
          <w:sz w:val="28"/>
          <w:szCs w:val="28"/>
        </w:rPr>
        <w:t xml:space="preserve">量计时，清零累计流量。当显示电流输出(菜单号 4.2)时，按 </w:t>
      </w:r>
      <w:r>
        <w:rPr>
          <w:position w:val="1"/>
          <w:sz w:val="28"/>
          <w:szCs w:val="28"/>
        </w:rPr>
        <w:drawing>
          <wp:inline distT="0" distB="0" distL="0" distR="0">
            <wp:extent cx="217805" cy="235585"/>
            <wp:effectExtent l="0" t="0" r="0" b="0"/>
            <wp:docPr id="140" name="IM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 140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17932" cy="23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-11"/>
          <w:sz w:val="28"/>
          <w:szCs w:val="28"/>
        </w:rPr>
        <w:t xml:space="preserve"> 键</w:t>
      </w:r>
      <w:r>
        <w:rPr>
          <w:rFonts w:ascii="宋体" w:hAnsi="宋体" w:eastAsia="宋体" w:cs="宋体"/>
          <w:spacing w:val="-9"/>
          <w:sz w:val="28"/>
          <w:szCs w:val="28"/>
        </w:rPr>
        <w:t>，</w:t>
      </w:r>
    </w:p>
    <w:p>
      <w:pPr>
        <w:sectPr>
          <w:footerReference r:id="rId38" w:type="default"/>
          <w:pgSz w:w="11906" w:h="16839"/>
          <w:pgMar w:top="400" w:right="1701" w:bottom="1378" w:left="1785" w:header="0" w:footer="1215" w:gutter="0"/>
          <w:cols w:space="720" w:num="1"/>
        </w:sect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before="91" w:line="221" w:lineRule="auto"/>
        <w:ind w:left="2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进入复位功能，</w:t>
      </w:r>
      <w:r>
        <w:rPr>
          <w:rFonts w:ascii="宋体" w:hAnsi="宋体" w:eastAsia="宋体" w:cs="宋体"/>
          <w:sz w:val="28"/>
          <w:szCs w:val="28"/>
        </w:rPr>
        <w:t>显示</w:t>
      </w:r>
    </w:p>
    <w:p>
      <w:pPr>
        <w:spacing w:before="196" w:line="2652" w:lineRule="exact"/>
        <w:ind w:left="2133"/>
      </w:pPr>
      <w:r>
        <w:rPr>
          <w:position w:val="-53"/>
        </w:rPr>
        <w:drawing>
          <wp:inline distT="0" distB="0" distL="0" distR="0">
            <wp:extent cx="2809875" cy="1683385"/>
            <wp:effectExtent l="0" t="0" r="0" b="0"/>
            <wp:docPr id="141" name="IM 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 141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2810255" cy="1684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9" w:line="220" w:lineRule="auto"/>
        <w:ind w:left="38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6"/>
          <w:sz w:val="28"/>
          <w:szCs w:val="28"/>
        </w:rPr>
        <w:t>按 OK 键，进入复位选择菜单，可根据需要选择相应的复位功能项</w:t>
      </w:r>
    </w:p>
    <w:p>
      <w:pPr>
        <w:spacing w:before="289" w:line="221" w:lineRule="auto"/>
        <w:ind w:left="39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7"/>
          <w:sz w:val="28"/>
          <w:szCs w:val="28"/>
        </w:rPr>
        <w:t>复</w:t>
      </w:r>
      <w:r>
        <w:rPr>
          <w:rFonts w:ascii="宋体" w:hAnsi="宋体" w:eastAsia="宋体" w:cs="宋体"/>
          <w:spacing w:val="-5"/>
          <w:sz w:val="28"/>
          <w:szCs w:val="28"/>
        </w:rPr>
        <w:t>位。</w:t>
      </w:r>
    </w:p>
    <w:p>
      <w:pPr>
        <w:spacing w:before="203" w:line="2635" w:lineRule="exact"/>
        <w:ind w:left="2133"/>
      </w:pPr>
      <w:r>
        <w:rPr>
          <w:position w:val="-53"/>
        </w:rPr>
        <w:drawing>
          <wp:inline distT="0" distB="0" distL="0" distR="0">
            <wp:extent cx="2809875" cy="1673225"/>
            <wp:effectExtent l="0" t="0" r="0" b="0"/>
            <wp:docPr id="142" name="IM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 142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2810255" cy="1673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50" w:line="226" w:lineRule="auto"/>
        <w:ind w:left="24"/>
        <w:rPr>
          <w:rFonts w:ascii="宋体" w:hAnsi="宋体" w:eastAsia="宋体" w:cs="宋体"/>
          <w:sz w:val="29"/>
          <w:szCs w:val="29"/>
        </w:rPr>
      </w:pPr>
      <w:r>
        <w:rPr>
          <w:rFonts w:ascii="宋体" w:hAnsi="宋体" w:eastAsia="宋体" w:cs="宋体"/>
          <w:spacing w:val="7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4.4</w:t>
      </w:r>
      <w:r>
        <w:rPr>
          <w:rFonts w:ascii="宋体" w:hAnsi="宋体" w:eastAsia="宋体" w:cs="宋体"/>
          <w:spacing w:val="7"/>
          <w:sz w:val="29"/>
          <w:szCs w:val="29"/>
        </w:rPr>
        <w:t xml:space="preserve"> </w:t>
      </w:r>
      <w:r>
        <w:rPr>
          <w:rFonts w:ascii="宋体" w:hAnsi="宋体" w:eastAsia="宋体" w:cs="宋体"/>
          <w:spacing w:val="7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测量单位</w:t>
      </w:r>
    </w:p>
    <w:p>
      <w:pPr>
        <w:spacing w:before="277" w:line="528" w:lineRule="exact"/>
        <w:ind w:left="2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6"/>
          <w:position w:val="18"/>
          <w:sz w:val="28"/>
          <w:szCs w:val="28"/>
        </w:rPr>
        <w:t>测量单位提</w:t>
      </w:r>
      <w:r>
        <w:rPr>
          <w:rFonts w:ascii="宋体" w:hAnsi="宋体" w:eastAsia="宋体" w:cs="宋体"/>
          <w:spacing w:val="-4"/>
          <w:position w:val="18"/>
          <w:sz w:val="28"/>
          <w:szCs w:val="28"/>
        </w:rPr>
        <w:t>供</w:t>
      </w:r>
      <w:r>
        <w:rPr>
          <w:rFonts w:ascii="宋体" w:hAnsi="宋体" w:eastAsia="宋体" w:cs="宋体"/>
          <w:spacing w:val="-3"/>
          <w:position w:val="18"/>
          <w:sz w:val="28"/>
          <w:szCs w:val="28"/>
        </w:rPr>
        <w:t>给用户使用公制或英制计量的选择。当液晶显示复位菜</w:t>
      </w:r>
    </w:p>
    <w:p>
      <w:pPr>
        <w:spacing w:line="482" w:lineRule="exact"/>
        <w:ind w:left="2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3"/>
          <w:position w:val="-3"/>
          <w:sz w:val="28"/>
          <w:szCs w:val="28"/>
        </w:rPr>
        <w:t>单</w:t>
      </w:r>
      <w:r>
        <w:rPr>
          <w:rFonts w:ascii="宋体" w:hAnsi="宋体" w:eastAsia="宋体" w:cs="宋体"/>
          <w:spacing w:val="-2"/>
          <w:position w:val="-3"/>
          <w:sz w:val="28"/>
          <w:szCs w:val="28"/>
        </w:rPr>
        <w:t xml:space="preserve"> (菜单号 4.3) 时，按 </w:t>
      </w:r>
      <w:r>
        <w:rPr>
          <w:position w:val="-2"/>
          <w:sz w:val="28"/>
          <w:szCs w:val="28"/>
        </w:rPr>
        <w:drawing>
          <wp:inline distT="0" distB="0" distL="0" distR="0">
            <wp:extent cx="217805" cy="236220"/>
            <wp:effectExtent l="0" t="0" r="0" b="0"/>
            <wp:docPr id="143" name="IM 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 143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217932" cy="23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-2"/>
          <w:position w:val="-3"/>
          <w:sz w:val="28"/>
          <w:szCs w:val="28"/>
        </w:rPr>
        <w:t xml:space="preserve"> 键，进入测量单位设置菜单，显示</w:t>
      </w:r>
    </w:p>
    <w:p>
      <w:pPr>
        <w:spacing w:before="138" w:line="2666" w:lineRule="exact"/>
        <w:ind w:left="2116"/>
      </w:pPr>
      <w:r>
        <w:rPr>
          <w:position w:val="-53"/>
        </w:rPr>
        <w:drawing>
          <wp:inline distT="0" distB="0" distL="0" distR="0">
            <wp:extent cx="2831465" cy="1692910"/>
            <wp:effectExtent l="0" t="0" r="0" b="0"/>
            <wp:docPr id="144" name="IM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 144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2831592" cy="169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3" w:line="405" w:lineRule="auto"/>
        <w:ind w:left="385" w:right="13" w:firstLine="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7"/>
          <w:sz w:val="28"/>
          <w:szCs w:val="28"/>
        </w:rPr>
        <w:t>按</w:t>
      </w:r>
      <w:r>
        <w:rPr>
          <w:rFonts w:ascii="宋体" w:hAnsi="宋体" w:eastAsia="宋体" w:cs="宋体"/>
          <w:spacing w:val="-6"/>
          <w:sz w:val="28"/>
          <w:szCs w:val="28"/>
        </w:rPr>
        <w:t xml:space="preserve"> OK 键，进入测量单位选择菜单，可根据需要选择相应的测量单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5"/>
          <w:sz w:val="28"/>
          <w:szCs w:val="28"/>
        </w:rPr>
        <w:t>位。</w:t>
      </w:r>
    </w:p>
    <w:p>
      <w:pPr>
        <w:spacing w:line="226" w:lineRule="auto"/>
        <w:ind w:left="25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-1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4</w:t>
      </w:r>
      <w:r>
        <w:rPr>
          <w:rFonts w:ascii="宋体" w:hAnsi="宋体" w:eastAsia="宋体" w:cs="宋体"/>
          <w:spacing w:val="-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.5</w:t>
      </w:r>
      <w:r>
        <w:rPr>
          <w:rFonts w:ascii="宋体" w:hAnsi="宋体" w:eastAsia="宋体" w:cs="宋体"/>
          <w:spacing w:val="-7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语言</w:t>
      </w:r>
    </w:p>
    <w:p>
      <w:pPr>
        <w:sectPr>
          <w:footerReference r:id="rId39" w:type="default"/>
          <w:pgSz w:w="11906" w:h="16839"/>
          <w:pgMar w:top="400" w:right="1785" w:bottom="1378" w:left="1785" w:header="0" w:footer="1215" w:gutter="0"/>
          <w:cols w:space="720" w:num="1"/>
        </w:sect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before="91" w:line="375" w:lineRule="auto"/>
        <w:ind w:left="22" w:right="11" w:firstLine="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6"/>
          <w:sz w:val="28"/>
          <w:szCs w:val="28"/>
        </w:rPr>
        <w:t>语言提供</w:t>
      </w:r>
      <w:r>
        <w:rPr>
          <w:rFonts w:ascii="宋体" w:hAnsi="宋体" w:eastAsia="宋体" w:cs="宋体"/>
          <w:spacing w:val="-4"/>
          <w:sz w:val="28"/>
          <w:szCs w:val="28"/>
        </w:rPr>
        <w:t>给</w:t>
      </w:r>
      <w:r>
        <w:rPr>
          <w:rFonts w:ascii="宋体" w:hAnsi="宋体" w:eastAsia="宋体" w:cs="宋体"/>
          <w:spacing w:val="-3"/>
          <w:sz w:val="28"/>
          <w:szCs w:val="28"/>
        </w:rPr>
        <w:t>用户中文、英文、意大利文、法语等多种语言方式选择功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5"/>
          <w:sz w:val="28"/>
          <w:szCs w:val="28"/>
        </w:rPr>
        <w:t xml:space="preserve">能。当液晶显示测量单位 (菜单号 4.4) 时，按 </w:t>
      </w:r>
      <w:r>
        <w:rPr>
          <w:position w:val="1"/>
          <w:sz w:val="28"/>
          <w:szCs w:val="28"/>
        </w:rPr>
        <w:drawing>
          <wp:inline distT="0" distB="0" distL="0" distR="0">
            <wp:extent cx="217805" cy="235585"/>
            <wp:effectExtent l="0" t="0" r="0" b="0"/>
            <wp:docPr id="145" name="IM 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 145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17932" cy="23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-5"/>
          <w:sz w:val="28"/>
          <w:szCs w:val="28"/>
        </w:rPr>
        <w:t xml:space="preserve"> 键，进入语言</w:t>
      </w:r>
      <w:r>
        <w:rPr>
          <w:rFonts w:ascii="宋体" w:hAnsi="宋体" w:eastAsia="宋体" w:cs="宋体"/>
          <w:spacing w:val="-1"/>
          <w:sz w:val="28"/>
          <w:szCs w:val="28"/>
        </w:rPr>
        <w:t>设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2"/>
          <w:sz w:val="28"/>
          <w:szCs w:val="28"/>
        </w:rPr>
        <w:t>置</w:t>
      </w:r>
      <w:r>
        <w:rPr>
          <w:rFonts w:ascii="宋体" w:hAnsi="宋体" w:eastAsia="宋体" w:cs="宋体"/>
          <w:spacing w:val="-1"/>
          <w:sz w:val="28"/>
          <w:szCs w:val="28"/>
        </w:rPr>
        <w:t>功能，显示</w:t>
      </w:r>
    </w:p>
    <w:p>
      <w:pPr>
        <w:spacing w:line="2589" w:lineRule="exact"/>
        <w:ind w:left="2133"/>
      </w:pPr>
      <w:r>
        <w:rPr>
          <w:position w:val="-52"/>
        </w:rPr>
        <w:drawing>
          <wp:inline distT="0" distB="0" distL="0" distR="0">
            <wp:extent cx="2809875" cy="1644015"/>
            <wp:effectExtent l="0" t="0" r="0" b="0"/>
            <wp:docPr id="146" name="IM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 146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2810255" cy="164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2" w:line="220" w:lineRule="auto"/>
        <w:ind w:left="2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2"/>
          <w:sz w:val="28"/>
          <w:szCs w:val="28"/>
        </w:rPr>
        <w:t>按</w:t>
      </w:r>
      <w:r>
        <w:rPr>
          <w:rFonts w:ascii="宋体" w:hAnsi="宋体" w:eastAsia="宋体" w:cs="宋体"/>
          <w:spacing w:val="-9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OK 键，进入语言选择菜单，选择所需的语言。</w:t>
      </w:r>
    </w:p>
    <w:p>
      <w:pPr>
        <w:spacing w:before="280" w:line="226" w:lineRule="auto"/>
        <w:ind w:left="24"/>
        <w:rPr>
          <w:rFonts w:ascii="宋体" w:hAnsi="宋体" w:eastAsia="宋体" w:cs="宋体"/>
          <w:sz w:val="29"/>
          <w:szCs w:val="29"/>
        </w:rPr>
      </w:pPr>
      <w:r>
        <w:rPr>
          <w:rFonts w:ascii="宋体" w:hAnsi="宋体" w:eastAsia="宋体" w:cs="宋体"/>
          <w:spacing w:val="2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4</w:t>
      </w:r>
      <w:r>
        <w:rPr>
          <w:rFonts w:ascii="宋体" w:hAnsi="宋体" w:eastAsia="宋体" w:cs="宋体"/>
          <w:spacing w:val="1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.6</w:t>
      </w:r>
      <w:r>
        <w:rPr>
          <w:rFonts w:ascii="宋体" w:hAnsi="宋体" w:eastAsia="宋体" w:cs="宋体"/>
          <w:spacing w:val="1"/>
          <w:sz w:val="29"/>
          <w:szCs w:val="29"/>
        </w:rPr>
        <w:t xml:space="preserve"> </w:t>
      </w:r>
      <w:r>
        <w:rPr>
          <w:rFonts w:ascii="宋体" w:hAnsi="宋体" w:eastAsia="宋体" w:cs="宋体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HART</w:t>
      </w:r>
      <w:r>
        <w:rPr>
          <w:rFonts w:ascii="宋体" w:hAnsi="宋体" w:eastAsia="宋体" w:cs="宋体"/>
          <w:spacing w:val="1"/>
          <w:sz w:val="29"/>
          <w:szCs w:val="29"/>
        </w:rPr>
        <w:t xml:space="preserve"> </w:t>
      </w:r>
      <w:r>
        <w:rPr>
          <w:rFonts w:ascii="宋体" w:hAnsi="宋体" w:eastAsia="宋体" w:cs="宋体"/>
          <w:spacing w:val="1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工作模式</w:t>
      </w:r>
    </w:p>
    <w:p>
      <w:pPr>
        <w:spacing w:before="278" w:line="380" w:lineRule="auto"/>
        <w:ind w:left="26" w:right="13" w:firstLine="1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1"/>
          <w:sz w:val="28"/>
          <w:szCs w:val="28"/>
        </w:rPr>
        <w:t>当两个或两个以上的仪表使用</w:t>
      </w:r>
      <w:r>
        <w:rPr>
          <w:rFonts w:ascii="宋体" w:hAnsi="宋体" w:eastAsia="宋体" w:cs="宋体"/>
          <w:sz w:val="28"/>
          <w:szCs w:val="28"/>
        </w:rPr>
        <w:t>HART</w:t>
      </w:r>
      <w:r>
        <w:rPr>
          <w:rFonts w:ascii="宋体" w:hAnsi="宋体" w:eastAsia="宋体" w:cs="宋体"/>
          <w:spacing w:val="1"/>
          <w:sz w:val="28"/>
          <w:szCs w:val="28"/>
        </w:rPr>
        <w:t xml:space="preserve"> 通信接</w:t>
      </w:r>
      <w:r>
        <w:rPr>
          <w:rFonts w:ascii="宋体" w:hAnsi="宋体" w:eastAsia="宋体" w:cs="宋体"/>
          <w:sz w:val="28"/>
          <w:szCs w:val="28"/>
        </w:rPr>
        <w:t xml:space="preserve">口连接到上位机时，需用 </w:t>
      </w:r>
      <w:r>
        <w:rPr>
          <w:rFonts w:ascii="宋体" w:hAnsi="宋体" w:eastAsia="宋体" w:cs="宋体"/>
          <w:spacing w:val="6"/>
          <w:sz w:val="28"/>
          <w:szCs w:val="28"/>
        </w:rPr>
        <w:t>此功能将仪表设置为多点工作模式。当液晶显示测量单位 (菜单</w:t>
      </w:r>
      <w:r>
        <w:rPr>
          <w:rFonts w:ascii="宋体" w:hAnsi="宋体" w:eastAsia="宋体" w:cs="宋体"/>
          <w:sz w:val="28"/>
          <w:szCs w:val="28"/>
        </w:rPr>
        <w:t>号</w:t>
      </w:r>
    </w:p>
    <w:p>
      <w:pPr>
        <w:spacing w:line="483" w:lineRule="exact"/>
        <w:ind w:left="2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8"/>
          <w:position w:val="-3"/>
          <w:sz w:val="28"/>
          <w:szCs w:val="28"/>
        </w:rPr>
        <w:t>4.5</w:t>
      </w:r>
      <w:r>
        <w:rPr>
          <w:rFonts w:ascii="宋体" w:hAnsi="宋体" w:eastAsia="宋体" w:cs="宋体"/>
          <w:spacing w:val="-7"/>
          <w:position w:val="-3"/>
          <w:sz w:val="28"/>
          <w:szCs w:val="28"/>
        </w:rPr>
        <w:t>)</w:t>
      </w:r>
      <w:r>
        <w:rPr>
          <w:rFonts w:ascii="宋体" w:hAnsi="宋体" w:eastAsia="宋体" w:cs="宋体"/>
          <w:spacing w:val="-4"/>
          <w:position w:val="-3"/>
          <w:sz w:val="28"/>
          <w:szCs w:val="28"/>
        </w:rPr>
        <w:t xml:space="preserve"> 时，按 </w:t>
      </w:r>
      <w:r>
        <w:rPr>
          <w:position w:val="-2"/>
          <w:sz w:val="28"/>
          <w:szCs w:val="28"/>
        </w:rPr>
        <w:drawing>
          <wp:inline distT="0" distB="0" distL="0" distR="0">
            <wp:extent cx="217805" cy="236220"/>
            <wp:effectExtent l="0" t="0" r="0" b="0"/>
            <wp:docPr id="147" name="IM 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 147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217932" cy="23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-4"/>
          <w:position w:val="-3"/>
          <w:sz w:val="28"/>
          <w:szCs w:val="28"/>
        </w:rPr>
        <w:t xml:space="preserve"> 键，进入 HART 工作模式菜单，显示</w:t>
      </w:r>
    </w:p>
    <w:p>
      <w:pPr>
        <w:spacing w:before="144" w:line="2652" w:lineRule="exact"/>
        <w:ind w:left="2133"/>
      </w:pPr>
      <w:r>
        <w:rPr>
          <w:position w:val="-53"/>
        </w:rPr>
        <w:drawing>
          <wp:inline distT="0" distB="0" distL="0" distR="0">
            <wp:extent cx="2809875" cy="1684020"/>
            <wp:effectExtent l="0" t="0" r="0" b="0"/>
            <wp:docPr id="148" name="IM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 148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2810255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9" w:line="220" w:lineRule="auto"/>
        <w:ind w:left="38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0"/>
          <w:sz w:val="28"/>
          <w:szCs w:val="28"/>
        </w:rPr>
        <w:t>按</w:t>
      </w:r>
      <w:r>
        <w:rPr>
          <w:rFonts w:ascii="宋体" w:hAnsi="宋体" w:eastAsia="宋体" w:cs="宋体"/>
          <w:spacing w:val="-1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0"/>
          <w:sz w:val="28"/>
          <w:szCs w:val="28"/>
        </w:rPr>
        <w:t>OK 键，进入 HART 工作模式设置界面，液晶显示</w:t>
      </w:r>
    </w:p>
    <w:p>
      <w:pPr>
        <w:sectPr>
          <w:footerReference r:id="rId40" w:type="default"/>
          <w:pgSz w:w="11906" w:h="16839"/>
          <w:pgMar w:top="400" w:right="1785" w:bottom="1378" w:left="1785" w:header="0" w:footer="1215" w:gutter="0"/>
          <w:cols w:space="720" w:num="1"/>
        </w:sect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652" w:lineRule="exact"/>
        <w:ind w:left="2133"/>
      </w:pPr>
      <w:r>
        <w:rPr>
          <w:position w:val="-53"/>
        </w:rPr>
        <w:drawing>
          <wp:inline distT="0" distB="0" distL="0" distR="0">
            <wp:extent cx="2809875" cy="1684020"/>
            <wp:effectExtent l="0" t="0" r="0" b="0"/>
            <wp:docPr id="149" name="IM 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 149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2810255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2" w:line="401" w:lineRule="auto"/>
        <w:ind w:left="385" w:right="13" w:firstLine="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2"/>
          <w:sz w:val="28"/>
          <w:szCs w:val="28"/>
        </w:rPr>
        <w:t xml:space="preserve">用 </w:t>
      </w:r>
      <w:r>
        <w:rPr>
          <w:position w:val="1"/>
          <w:sz w:val="28"/>
          <w:szCs w:val="28"/>
        </w:rPr>
        <w:drawing>
          <wp:inline distT="0" distB="0" distL="0" distR="0">
            <wp:extent cx="217805" cy="235585"/>
            <wp:effectExtent l="0" t="0" r="0" b="0"/>
            <wp:docPr id="150" name="IM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 150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217932" cy="23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1"/>
          <w:sz w:val="28"/>
          <w:szCs w:val="28"/>
        </w:rPr>
        <w:t xml:space="preserve"> 键选择标准或多点工作模式。选择标准工作模式时，本机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3"/>
          <w:sz w:val="28"/>
          <w:szCs w:val="28"/>
        </w:rPr>
        <w:t>地</w:t>
      </w:r>
      <w:r>
        <w:rPr>
          <w:rFonts w:ascii="宋体" w:hAnsi="宋体" w:eastAsia="宋体" w:cs="宋体"/>
          <w:spacing w:val="-7"/>
          <w:sz w:val="28"/>
          <w:szCs w:val="28"/>
        </w:rPr>
        <w:t>址被指定为 0.当选定 HART 工作模式为多点的显示如下：</w:t>
      </w:r>
    </w:p>
    <w:p>
      <w:pPr>
        <w:spacing w:before="28" w:line="220" w:lineRule="auto"/>
        <w:ind w:left="38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9"/>
          <w:sz w:val="28"/>
          <w:szCs w:val="28"/>
        </w:rPr>
        <w:t>按</w:t>
      </w:r>
      <w:r>
        <w:rPr>
          <w:rFonts w:ascii="宋体" w:hAnsi="宋体" w:eastAsia="宋体" w:cs="宋体"/>
          <w:spacing w:val="-11"/>
          <w:sz w:val="28"/>
          <w:szCs w:val="28"/>
        </w:rPr>
        <w:t xml:space="preserve"> OK 键，进入标准设置</w:t>
      </w:r>
    </w:p>
    <w:p>
      <w:pPr>
        <w:spacing w:before="204" w:line="2635" w:lineRule="exact"/>
        <w:ind w:left="2133"/>
      </w:pPr>
      <w:r>
        <w:rPr>
          <w:position w:val="-53"/>
        </w:rPr>
        <w:drawing>
          <wp:inline distT="0" distB="0" distL="0" distR="0">
            <wp:extent cx="2809875" cy="1673225"/>
            <wp:effectExtent l="0" t="0" r="0" b="0"/>
            <wp:docPr id="151" name="IM 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 151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2810255" cy="1673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59" w:line="220" w:lineRule="auto"/>
        <w:ind w:left="38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9"/>
          <w:sz w:val="28"/>
          <w:szCs w:val="28"/>
        </w:rPr>
        <w:t>按</w:t>
      </w:r>
      <w:r>
        <w:rPr>
          <w:rFonts w:ascii="宋体" w:hAnsi="宋体" w:eastAsia="宋体" w:cs="宋体"/>
          <w:spacing w:val="-11"/>
          <w:sz w:val="28"/>
          <w:szCs w:val="28"/>
        </w:rPr>
        <w:t xml:space="preserve"> OK 键，进入多点设置</w:t>
      </w:r>
    </w:p>
    <w:p>
      <w:pPr>
        <w:spacing w:before="204" w:line="2635" w:lineRule="exact"/>
        <w:ind w:left="2133"/>
      </w:pPr>
      <w:r>
        <w:rPr>
          <w:position w:val="-53"/>
        </w:rPr>
        <w:drawing>
          <wp:inline distT="0" distB="0" distL="0" distR="0">
            <wp:extent cx="2809875" cy="1673225"/>
            <wp:effectExtent l="0" t="0" r="0" b="0"/>
            <wp:docPr id="152" name="IM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 152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2810255" cy="167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59" w:line="220" w:lineRule="auto"/>
        <w:ind w:left="38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3"/>
          <w:sz w:val="28"/>
          <w:szCs w:val="28"/>
        </w:rPr>
        <w:t>地址可改变为 1~15；工作电流 4mA 和 8mA 可选择，按 O</w:t>
      </w:r>
      <w:r>
        <w:rPr>
          <w:rFonts w:ascii="宋体" w:hAnsi="宋体" w:eastAsia="宋体" w:cs="宋体"/>
          <w:spacing w:val="-7"/>
          <w:sz w:val="28"/>
          <w:szCs w:val="28"/>
        </w:rPr>
        <w:t>K</w:t>
      </w:r>
      <w:r>
        <w:rPr>
          <w:rFonts w:ascii="宋体" w:hAnsi="宋体" w:eastAsia="宋体" w:cs="宋体"/>
          <w:spacing w:val="-13"/>
          <w:sz w:val="28"/>
          <w:szCs w:val="28"/>
        </w:rPr>
        <w:t xml:space="preserve"> 键确认</w:t>
      </w:r>
    </w:p>
    <w:p>
      <w:pPr>
        <w:spacing w:before="282" w:line="229" w:lineRule="auto"/>
        <w:ind w:left="24"/>
        <w:rPr>
          <w:rFonts w:ascii="宋体" w:hAnsi="宋体" w:eastAsia="宋体" w:cs="宋体"/>
          <w:sz w:val="29"/>
          <w:szCs w:val="29"/>
        </w:rPr>
      </w:pPr>
      <w:r>
        <w:rPr>
          <w:rFonts w:ascii="宋体" w:hAnsi="宋体" w:eastAsia="宋体" w:cs="宋体"/>
          <w:spacing w:val="-8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4</w:t>
      </w:r>
      <w:r>
        <w:rPr>
          <w:rFonts w:ascii="宋体" w:hAnsi="宋体" w:eastAsia="宋体" w:cs="宋体"/>
          <w:spacing w:val="-7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.7</w:t>
      </w:r>
      <w:r>
        <w:rPr>
          <w:rFonts w:ascii="宋体" w:hAnsi="宋体" w:eastAsia="宋体" w:cs="宋体"/>
          <w:spacing w:val="-7"/>
          <w:sz w:val="29"/>
          <w:szCs w:val="29"/>
        </w:rPr>
        <w:t xml:space="preserve"> </w:t>
      </w:r>
      <w:r>
        <w:rPr>
          <w:rFonts w:ascii="宋体" w:hAnsi="宋体" w:eastAsia="宋体" w:cs="宋体"/>
          <w:spacing w:val="-7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密码</w:t>
      </w:r>
    </w:p>
    <w:p>
      <w:pPr>
        <w:spacing w:before="271" w:line="418" w:lineRule="auto"/>
        <w:ind w:left="27" w:right="13" w:hanging="1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6"/>
          <w:sz w:val="28"/>
          <w:szCs w:val="28"/>
        </w:rPr>
        <w:t>密码用于对</w:t>
      </w:r>
      <w:r>
        <w:rPr>
          <w:rFonts w:ascii="宋体" w:hAnsi="宋体" w:eastAsia="宋体" w:cs="宋体"/>
          <w:spacing w:val="-4"/>
          <w:sz w:val="28"/>
          <w:szCs w:val="28"/>
        </w:rPr>
        <w:t>仪</w:t>
      </w:r>
      <w:r>
        <w:rPr>
          <w:rFonts w:ascii="宋体" w:hAnsi="宋体" w:eastAsia="宋体" w:cs="宋体"/>
          <w:spacing w:val="-3"/>
          <w:sz w:val="28"/>
          <w:szCs w:val="28"/>
        </w:rPr>
        <w:t>表参数的保护，密码功能启用后，在更改任何一个仪表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参数时都需</w:t>
      </w:r>
      <w:r>
        <w:rPr>
          <w:rFonts w:ascii="宋体" w:hAnsi="宋体" w:eastAsia="宋体" w:cs="宋体"/>
          <w:spacing w:val="-5"/>
          <w:sz w:val="28"/>
          <w:szCs w:val="28"/>
        </w:rPr>
        <w:t>要</w:t>
      </w:r>
      <w:r>
        <w:rPr>
          <w:rFonts w:ascii="宋体" w:hAnsi="宋体" w:eastAsia="宋体" w:cs="宋体"/>
          <w:spacing w:val="-3"/>
          <w:sz w:val="28"/>
          <w:szCs w:val="28"/>
        </w:rPr>
        <w:t>输入密码，一旦输入正确的密码，密码防护功能限时取</w:t>
      </w:r>
    </w:p>
    <w:p>
      <w:pPr>
        <w:sectPr>
          <w:footerReference r:id="rId41" w:type="default"/>
          <w:pgSz w:w="11906" w:h="16839"/>
          <w:pgMar w:top="400" w:right="1785" w:bottom="1378" w:left="1785" w:header="0" w:footer="1215" w:gutter="0"/>
          <w:cols w:space="720" w:num="1"/>
        </w:sectPr>
      </w:pPr>
    </w:p>
    <w:p>
      <w:pPr>
        <w:spacing w:line="255" w:lineRule="auto"/>
        <w:rPr>
          <w:rFonts w:ascii="Arial"/>
          <w:sz w:val="21"/>
        </w:rPr>
      </w:pPr>
      <w:r>
        <w:drawing>
          <wp:anchor distT="0" distB="0" distL="0" distR="0" simplePos="0" relativeHeight="251691008" behindDoc="0" locked="0" layoutInCell="0" allowOverlap="1">
            <wp:simplePos x="0" y="0"/>
            <wp:positionH relativeFrom="page">
              <wp:posOffset>3925570</wp:posOffset>
            </wp:positionH>
            <wp:positionV relativeFrom="page">
              <wp:posOffset>1764665</wp:posOffset>
            </wp:positionV>
            <wp:extent cx="2421890" cy="1429385"/>
            <wp:effectExtent l="0" t="0" r="0" b="0"/>
            <wp:wrapNone/>
            <wp:docPr id="153" name="IM 1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 153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2421635" cy="1429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before="91" w:line="383" w:lineRule="auto"/>
        <w:ind w:left="22" w:firstLine="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0"/>
          <w:sz w:val="28"/>
          <w:szCs w:val="28"/>
        </w:rPr>
        <w:t>消</w:t>
      </w:r>
      <w:r>
        <w:rPr>
          <w:rFonts w:ascii="宋体" w:hAnsi="宋体" w:eastAsia="宋体" w:cs="宋体"/>
          <w:spacing w:val="-15"/>
          <w:sz w:val="28"/>
          <w:szCs w:val="28"/>
        </w:rPr>
        <w:t xml:space="preserve">，可对仪表参数进行修改。当液晶显示HART 工作模式时，按 </w:t>
      </w:r>
      <w:r>
        <w:rPr>
          <w:position w:val="1"/>
          <w:sz w:val="28"/>
          <w:szCs w:val="28"/>
        </w:rPr>
        <w:drawing>
          <wp:inline distT="0" distB="0" distL="0" distR="0">
            <wp:extent cx="217805" cy="235585"/>
            <wp:effectExtent l="0" t="0" r="0" b="0"/>
            <wp:docPr id="154" name="IM 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 154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17932" cy="23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-15"/>
          <w:sz w:val="28"/>
          <w:szCs w:val="28"/>
        </w:rPr>
        <w:t xml:space="preserve"> 键，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"/>
          <w:sz w:val="28"/>
          <w:szCs w:val="28"/>
        </w:rPr>
        <w:t>进入密码功能，</w:t>
      </w:r>
      <w:r>
        <w:rPr>
          <w:rFonts w:ascii="宋体" w:hAnsi="宋体" w:eastAsia="宋体" w:cs="宋体"/>
          <w:sz w:val="28"/>
          <w:szCs w:val="28"/>
        </w:rPr>
        <w:t>显示</w:t>
      </w:r>
    </w:p>
    <w:p>
      <w:pPr>
        <w:spacing w:line="2323" w:lineRule="exact"/>
        <w:ind w:left="374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position w:val="-42"/>
          <w:sz w:val="20"/>
          <w:szCs w:val="20"/>
        </w:rPr>
        <w:drawing>
          <wp:inline distT="0" distB="0" distL="0" distR="0">
            <wp:extent cx="2421255" cy="1429385"/>
            <wp:effectExtent l="0" t="0" r="0" b="0"/>
            <wp:docPr id="155" name="IM 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 155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2421635" cy="1429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9"/>
          <w:position w:val="-42"/>
          <w:sz w:val="20"/>
          <w:szCs w:val="20"/>
        </w:rPr>
        <w:t>或</w:t>
      </w:r>
    </w:p>
    <w:p>
      <w:pPr>
        <w:spacing w:before="254" w:line="220" w:lineRule="auto"/>
        <w:ind w:left="38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2"/>
          <w:sz w:val="28"/>
          <w:szCs w:val="28"/>
        </w:rPr>
        <w:t>按</w:t>
      </w:r>
      <w:r>
        <w:rPr>
          <w:rFonts w:ascii="宋体" w:hAnsi="宋体" w:eastAsia="宋体" w:cs="宋体"/>
          <w:spacing w:val="-8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OK 键启用密码功能并设置密码或禁止密码功能</w:t>
      </w:r>
    </w:p>
    <w:p>
      <w:pPr>
        <w:spacing w:before="280" w:line="226" w:lineRule="auto"/>
        <w:ind w:left="24"/>
        <w:rPr>
          <w:rFonts w:ascii="宋体" w:hAnsi="宋体" w:eastAsia="宋体" w:cs="宋体"/>
          <w:sz w:val="29"/>
          <w:szCs w:val="29"/>
        </w:rPr>
      </w:pPr>
      <w:r>
        <w:rPr>
          <w:rFonts w:ascii="宋体" w:hAnsi="宋体" w:eastAsia="宋体" w:cs="宋体"/>
          <w:spacing w:val="7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4.8</w:t>
      </w:r>
      <w:r>
        <w:rPr>
          <w:rFonts w:ascii="宋体" w:hAnsi="宋体" w:eastAsia="宋体" w:cs="宋体"/>
          <w:spacing w:val="7"/>
          <w:sz w:val="29"/>
          <w:szCs w:val="29"/>
        </w:rPr>
        <w:t xml:space="preserve"> </w:t>
      </w:r>
      <w:r>
        <w:rPr>
          <w:rFonts w:ascii="宋体" w:hAnsi="宋体" w:eastAsia="宋体" w:cs="宋体"/>
          <w:spacing w:val="7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距离偏量</w:t>
      </w:r>
    </w:p>
    <w:p>
      <w:pPr>
        <w:spacing w:before="280" w:line="374" w:lineRule="auto"/>
        <w:ind w:left="27" w:right="78" w:hanging="4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2"/>
          <w:sz w:val="28"/>
          <w:szCs w:val="28"/>
        </w:rPr>
        <w:t>距离偏量设置</w:t>
      </w:r>
      <w:r>
        <w:rPr>
          <w:rFonts w:ascii="宋体" w:hAnsi="宋体" w:eastAsia="宋体" w:cs="宋体"/>
          <w:spacing w:val="1"/>
          <w:sz w:val="28"/>
          <w:szCs w:val="28"/>
        </w:rPr>
        <w:t>用于，修改仪表测量误差值 为实际空高值与显示值之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"/>
          <w:sz w:val="28"/>
          <w:szCs w:val="28"/>
        </w:rPr>
        <w:t xml:space="preserve">差，当液晶显示号码菜单号 4.7 时，按 </w:t>
      </w:r>
      <w:r>
        <w:rPr>
          <w:position w:val="1"/>
          <w:sz w:val="28"/>
          <w:szCs w:val="28"/>
        </w:rPr>
        <w:drawing>
          <wp:inline distT="0" distB="0" distL="0" distR="0">
            <wp:extent cx="217805" cy="236220"/>
            <wp:effectExtent l="0" t="0" r="0" b="0"/>
            <wp:docPr id="156" name="IM 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 156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17932" cy="23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-1"/>
          <w:sz w:val="28"/>
          <w:szCs w:val="28"/>
        </w:rPr>
        <w:t xml:space="preserve"> 键，进入距离偏量菜单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设</w:t>
      </w:r>
      <w:r>
        <w:rPr>
          <w:rFonts w:ascii="宋体" w:hAnsi="宋体" w:eastAsia="宋体" w:cs="宋体"/>
          <w:spacing w:val="-3"/>
          <w:sz w:val="28"/>
          <w:szCs w:val="28"/>
        </w:rPr>
        <w:t>置</w:t>
      </w:r>
      <w:r>
        <w:rPr>
          <w:rFonts w:ascii="宋体" w:hAnsi="宋体" w:eastAsia="宋体" w:cs="宋体"/>
          <w:spacing w:val="-2"/>
          <w:sz w:val="28"/>
          <w:szCs w:val="28"/>
        </w:rPr>
        <w:t>，显示</w:t>
      </w:r>
    </w:p>
    <w:p>
      <w:pPr>
        <w:spacing w:line="2604" w:lineRule="exact"/>
        <w:ind w:firstLine="2133"/>
        <w:textAlignment w:val="center"/>
      </w:pPr>
      <w:r>
        <w:drawing>
          <wp:inline distT="0" distB="0" distL="0" distR="0">
            <wp:extent cx="2809875" cy="1653540"/>
            <wp:effectExtent l="0" t="0" r="0" b="0"/>
            <wp:docPr id="157" name="IM 1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 157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2810255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73" w:line="223" w:lineRule="auto"/>
        <w:ind w:left="263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25"/>
          <w:sz w:val="28"/>
          <w:szCs w:val="28"/>
        </w:rPr>
        <w:t>(</w:t>
      </w:r>
      <w:r>
        <w:rPr>
          <w:rFonts w:ascii="宋体" w:hAnsi="宋体" w:eastAsia="宋体" w:cs="宋体"/>
          <w:spacing w:val="17"/>
          <w:sz w:val="23"/>
          <w:szCs w:val="23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注：本菜单需要专业人员操作</w:t>
      </w:r>
      <w:r>
        <w:rPr>
          <w:rFonts w:ascii="宋体" w:hAnsi="宋体" w:eastAsia="宋体" w:cs="宋体"/>
          <w:spacing w:val="17"/>
          <w:sz w:val="28"/>
          <w:szCs w:val="28"/>
        </w:rPr>
        <w:t>)</w:t>
      </w:r>
    </w:p>
    <w:p>
      <w:pPr>
        <w:spacing w:before="276" w:line="226" w:lineRule="auto"/>
        <w:ind w:left="24"/>
        <w:rPr>
          <w:rFonts w:ascii="宋体" w:hAnsi="宋体" w:eastAsia="宋体" w:cs="宋体"/>
          <w:sz w:val="29"/>
          <w:szCs w:val="29"/>
        </w:rPr>
      </w:pPr>
      <w:r>
        <w:rPr>
          <w:rFonts w:ascii="宋体" w:hAnsi="宋体" w:eastAsia="宋体" w:cs="宋体"/>
          <w:spacing w:val="7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4.9</w:t>
      </w:r>
      <w:r>
        <w:rPr>
          <w:rFonts w:ascii="宋体" w:hAnsi="宋体" w:eastAsia="宋体" w:cs="宋体"/>
          <w:spacing w:val="7"/>
          <w:sz w:val="29"/>
          <w:szCs w:val="29"/>
        </w:rPr>
        <w:t xml:space="preserve"> </w:t>
      </w:r>
      <w:r>
        <w:rPr>
          <w:rFonts w:ascii="宋体" w:hAnsi="宋体" w:eastAsia="宋体" w:cs="宋体"/>
          <w:spacing w:val="7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阈值设定</w:t>
      </w:r>
    </w:p>
    <w:p>
      <w:pPr>
        <w:spacing w:before="281" w:line="411" w:lineRule="auto"/>
        <w:ind w:left="23" w:right="78" w:firstLine="2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8"/>
          <w:sz w:val="28"/>
          <w:szCs w:val="28"/>
        </w:rPr>
        <w:t>阈</w:t>
      </w:r>
      <w:r>
        <w:rPr>
          <w:rFonts w:ascii="宋体" w:hAnsi="宋体" w:eastAsia="宋体" w:cs="宋体"/>
          <w:spacing w:val="-7"/>
          <w:sz w:val="28"/>
          <w:szCs w:val="28"/>
        </w:rPr>
        <w:t>值</w:t>
      </w:r>
      <w:r>
        <w:rPr>
          <w:rFonts w:ascii="宋体" w:hAnsi="宋体" w:eastAsia="宋体" w:cs="宋体"/>
          <w:spacing w:val="-4"/>
          <w:sz w:val="28"/>
          <w:szCs w:val="28"/>
        </w:rPr>
        <w:t>设定有效回波的阈值大小，阈值设定越大，要求现场有效回波幅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度越强，</w:t>
      </w:r>
      <w:r>
        <w:rPr>
          <w:rFonts w:ascii="宋体" w:hAnsi="宋体" w:eastAsia="宋体" w:cs="宋体"/>
          <w:spacing w:val="-5"/>
          <w:sz w:val="28"/>
          <w:szCs w:val="28"/>
        </w:rPr>
        <w:t>越</w:t>
      </w:r>
      <w:r>
        <w:rPr>
          <w:rFonts w:ascii="宋体" w:hAnsi="宋体" w:eastAsia="宋体" w:cs="宋体"/>
          <w:spacing w:val="-3"/>
          <w:sz w:val="28"/>
          <w:szCs w:val="28"/>
        </w:rPr>
        <w:t>有利于剔除小信号杂波干扰；但一定注意：如果修改阈值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大于有效</w:t>
      </w:r>
      <w:r>
        <w:rPr>
          <w:rFonts w:ascii="宋体" w:hAnsi="宋体" w:eastAsia="宋体" w:cs="宋体"/>
          <w:spacing w:val="-5"/>
          <w:sz w:val="28"/>
          <w:szCs w:val="28"/>
        </w:rPr>
        <w:t>回</w:t>
      </w:r>
      <w:r>
        <w:rPr>
          <w:rFonts w:ascii="宋体" w:hAnsi="宋体" w:eastAsia="宋体" w:cs="宋体"/>
          <w:spacing w:val="-3"/>
          <w:sz w:val="28"/>
          <w:szCs w:val="28"/>
        </w:rPr>
        <w:t>波幅度时，会造成误会波的结果。该菜单包括回波阈值和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2"/>
          <w:sz w:val="28"/>
          <w:szCs w:val="28"/>
        </w:rPr>
        <w:t>包络线幅度，</w:t>
      </w:r>
      <w:r>
        <w:rPr>
          <w:rFonts w:ascii="宋体" w:hAnsi="宋体" w:eastAsia="宋体" w:cs="宋体"/>
          <w:spacing w:val="1"/>
          <w:sz w:val="28"/>
          <w:szCs w:val="28"/>
        </w:rPr>
        <w:t>其中回波阈值的默认幅度为 60</w:t>
      </w:r>
      <w:r>
        <w:rPr>
          <w:rFonts w:ascii="宋体" w:hAnsi="宋体" w:eastAsia="宋体" w:cs="宋体"/>
          <w:sz w:val="28"/>
          <w:szCs w:val="28"/>
        </w:rPr>
        <w:t>mV</w:t>
      </w:r>
      <w:r>
        <w:rPr>
          <w:rFonts w:ascii="宋体" w:hAnsi="宋体" w:eastAsia="宋体" w:cs="宋体"/>
          <w:spacing w:val="1"/>
          <w:sz w:val="28"/>
          <w:szCs w:val="28"/>
        </w:rPr>
        <w:t>，包络线幅度的默认</w:t>
      </w:r>
    </w:p>
    <w:p>
      <w:pPr>
        <w:spacing w:before="2" w:line="219" w:lineRule="auto"/>
        <w:ind w:left="2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5"/>
          <w:sz w:val="28"/>
          <w:szCs w:val="28"/>
        </w:rPr>
        <w:t>值</w:t>
      </w:r>
      <w:r>
        <w:rPr>
          <w:rFonts w:ascii="宋体" w:hAnsi="宋体" w:eastAsia="宋体" w:cs="宋体"/>
          <w:spacing w:val="-11"/>
          <w:sz w:val="28"/>
          <w:szCs w:val="28"/>
        </w:rPr>
        <w:t>为 5mV。</w:t>
      </w:r>
    </w:p>
    <w:p>
      <w:pPr>
        <w:sectPr>
          <w:footerReference r:id="rId42" w:type="default"/>
          <w:pgSz w:w="11906" w:h="16839"/>
          <w:pgMar w:top="400" w:right="1720" w:bottom="1378" w:left="1785" w:header="0" w:footer="1215" w:gutter="0"/>
          <w:cols w:space="720" w:num="1"/>
        </w:sectPr>
      </w:pPr>
    </w:p>
    <w:p>
      <w:pPr>
        <w:spacing w:line="284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spacing w:line="2604" w:lineRule="exact"/>
        <w:ind w:firstLine="2133"/>
        <w:textAlignment w:val="center"/>
      </w:pPr>
      <w:r>
        <w:drawing>
          <wp:inline distT="0" distB="0" distL="0" distR="0">
            <wp:extent cx="2809875" cy="1653540"/>
            <wp:effectExtent l="0" t="0" r="0" b="0"/>
            <wp:docPr id="158" name="IM 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 158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2810255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54" w:line="412" w:lineRule="exact"/>
        <w:ind w:left="32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4"/>
          <w:position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5</w:t>
      </w:r>
      <w:r>
        <w:rPr>
          <w:rFonts w:ascii="宋体" w:hAnsi="宋体" w:eastAsia="宋体" w:cs="宋体"/>
          <w:spacing w:val="3"/>
          <w:position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.信息</w:t>
      </w:r>
    </w:p>
    <w:p>
      <w:pPr>
        <w:spacing w:before="231" w:line="378" w:lineRule="auto"/>
        <w:ind w:left="28" w:hanging="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7"/>
          <w:sz w:val="28"/>
          <w:szCs w:val="28"/>
        </w:rPr>
        <w:t>信</w:t>
      </w:r>
      <w:r>
        <w:rPr>
          <w:rFonts w:ascii="宋体" w:hAnsi="宋体" w:eastAsia="宋体" w:cs="宋体"/>
          <w:spacing w:val="-9"/>
          <w:sz w:val="28"/>
          <w:szCs w:val="28"/>
        </w:rPr>
        <w:t>息菜单包括了仪表有关生产的基本信息，如产品序列号、生产日期、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4"/>
          <w:sz w:val="28"/>
          <w:szCs w:val="28"/>
        </w:rPr>
        <w:t xml:space="preserve">软件版本号等。当液晶显示主菜单时，按 </w:t>
      </w:r>
      <w:r>
        <w:rPr>
          <w:position w:val="1"/>
          <w:sz w:val="28"/>
          <w:szCs w:val="28"/>
        </w:rPr>
        <w:drawing>
          <wp:inline distT="0" distB="0" distL="0" distR="0">
            <wp:extent cx="217805" cy="235585"/>
            <wp:effectExtent l="0" t="0" r="0" b="0"/>
            <wp:docPr id="159" name="IM 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 159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17932" cy="23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4"/>
          <w:sz w:val="28"/>
          <w:szCs w:val="28"/>
        </w:rPr>
        <w:t xml:space="preserve"> 键，将箭头移至</w:t>
      </w:r>
      <w:r>
        <w:rPr>
          <w:rFonts w:ascii="宋体" w:hAnsi="宋体" w:eastAsia="宋体" w:cs="宋体"/>
          <w:spacing w:val="3"/>
          <w:sz w:val="28"/>
          <w:szCs w:val="28"/>
        </w:rPr>
        <w:t>信</w:t>
      </w:r>
      <w:r>
        <w:rPr>
          <w:rFonts w:ascii="宋体" w:hAnsi="宋体" w:eastAsia="宋体" w:cs="宋体"/>
          <w:sz w:val="28"/>
          <w:szCs w:val="28"/>
        </w:rPr>
        <w:t xml:space="preserve">息 </w:t>
      </w:r>
      <w:r>
        <w:rPr>
          <w:rFonts w:ascii="宋体" w:hAnsi="宋体" w:eastAsia="宋体" w:cs="宋体"/>
          <w:spacing w:val="-3"/>
          <w:sz w:val="28"/>
          <w:szCs w:val="28"/>
        </w:rPr>
        <w:t>项</w:t>
      </w:r>
      <w:r>
        <w:rPr>
          <w:rFonts w:ascii="宋体" w:hAnsi="宋体" w:eastAsia="宋体" w:cs="宋体"/>
          <w:spacing w:val="-2"/>
          <w:sz w:val="28"/>
          <w:szCs w:val="28"/>
        </w:rPr>
        <w:t>，液晶显示</w:t>
      </w:r>
    </w:p>
    <w:p>
      <w:pPr>
        <w:spacing w:line="2880" w:lineRule="exact"/>
        <w:ind w:firstLine="2010"/>
        <w:textAlignment w:val="center"/>
      </w:pPr>
      <w:r>
        <w:drawing>
          <wp:inline distT="0" distB="0" distL="0" distR="0">
            <wp:extent cx="2965450" cy="1828800"/>
            <wp:effectExtent l="0" t="0" r="0" b="0"/>
            <wp:docPr id="160" name="IM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 160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2965703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92" w:line="220" w:lineRule="auto"/>
        <w:ind w:left="2348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0"/>
          <w:sz w:val="28"/>
          <w:szCs w:val="28"/>
        </w:rPr>
        <w:t>按</w:t>
      </w:r>
      <w:r>
        <w:rPr>
          <w:rFonts w:ascii="宋体" w:hAnsi="宋体" w:eastAsia="宋体" w:cs="宋体"/>
          <w:spacing w:val="-8"/>
          <w:sz w:val="28"/>
          <w:szCs w:val="28"/>
        </w:rPr>
        <w:t xml:space="preserve"> OK 键进入信息显示功能，液晶显示</w:t>
      </w:r>
    </w:p>
    <w:p>
      <w:pPr>
        <w:spacing w:before="281" w:line="225" w:lineRule="auto"/>
        <w:ind w:left="31"/>
        <w:rPr>
          <w:rFonts w:ascii="宋体" w:hAnsi="宋体" w:eastAsia="宋体" w:cs="宋体"/>
          <w:sz w:val="29"/>
          <w:szCs w:val="29"/>
        </w:rPr>
      </w:pPr>
      <w:r>
        <w:rPr>
          <w:rFonts w:ascii="宋体" w:hAnsi="宋体" w:eastAsia="宋体" w:cs="宋体"/>
          <w:spacing w:val="10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5</w:t>
      </w:r>
      <w:r>
        <w:rPr>
          <w:rFonts w:ascii="宋体" w:hAnsi="宋体" w:eastAsia="宋体" w:cs="宋体"/>
          <w:spacing w:val="8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.1</w:t>
      </w:r>
      <w:r>
        <w:rPr>
          <w:rFonts w:ascii="宋体" w:hAnsi="宋体" w:eastAsia="宋体" w:cs="宋体"/>
          <w:spacing w:val="8"/>
          <w:sz w:val="29"/>
          <w:szCs w:val="29"/>
        </w:rPr>
        <w:t xml:space="preserve"> </w:t>
      </w:r>
      <w:r>
        <w:rPr>
          <w:rFonts w:ascii="宋体" w:hAnsi="宋体" w:eastAsia="宋体" w:cs="宋体"/>
          <w:spacing w:val="8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传感器类型、系列号</w:t>
      </w:r>
    </w:p>
    <w:p>
      <w:pPr>
        <w:spacing w:before="220" w:line="2894" w:lineRule="exact"/>
        <w:ind w:firstLine="1953"/>
        <w:textAlignment w:val="center"/>
      </w:pPr>
      <w:r>
        <w:drawing>
          <wp:inline distT="0" distB="0" distL="0" distR="0">
            <wp:extent cx="2809875" cy="1837690"/>
            <wp:effectExtent l="0" t="0" r="0" b="0"/>
            <wp:docPr id="161" name="IM 1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 161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2810255" cy="1837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75" w:line="226" w:lineRule="auto"/>
        <w:ind w:left="31"/>
        <w:rPr>
          <w:rFonts w:ascii="宋体" w:hAnsi="宋体" w:eastAsia="宋体" w:cs="宋体"/>
          <w:sz w:val="29"/>
          <w:szCs w:val="29"/>
        </w:rPr>
      </w:pPr>
      <w:r>
        <w:rPr>
          <w:rFonts w:ascii="宋体" w:hAnsi="宋体" w:eastAsia="宋体" w:cs="宋体"/>
          <w:spacing w:val="10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5</w:t>
      </w:r>
      <w:r>
        <w:rPr>
          <w:rFonts w:ascii="宋体" w:hAnsi="宋体" w:eastAsia="宋体" w:cs="宋体"/>
          <w:spacing w:val="8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.2</w:t>
      </w:r>
      <w:r>
        <w:rPr>
          <w:rFonts w:ascii="宋体" w:hAnsi="宋体" w:eastAsia="宋体" w:cs="宋体"/>
          <w:spacing w:val="8"/>
          <w:sz w:val="29"/>
          <w:szCs w:val="29"/>
        </w:rPr>
        <w:t xml:space="preserve"> </w:t>
      </w:r>
      <w:r>
        <w:rPr>
          <w:rFonts w:ascii="宋体" w:hAnsi="宋体" w:eastAsia="宋体" w:cs="宋体"/>
          <w:spacing w:val="8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生产日期、软件版本</w:t>
      </w:r>
    </w:p>
    <w:p>
      <w:pPr>
        <w:sectPr>
          <w:footerReference r:id="rId43" w:type="default"/>
          <w:pgSz w:w="11906" w:h="16839"/>
          <w:pgMar w:top="400" w:right="1701" w:bottom="1378" w:left="1785" w:header="0" w:footer="1215" w:gutter="0"/>
          <w:cols w:space="720" w:num="1"/>
        </w:sectPr>
      </w:pPr>
    </w:p>
    <w:p>
      <w:pPr>
        <w:spacing w:line="266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line="2743" w:lineRule="exact"/>
        <w:ind w:firstLine="3491"/>
        <w:textAlignment w:val="center"/>
      </w:pPr>
      <w:r>
        <w:drawing>
          <wp:inline distT="0" distB="0" distL="0" distR="0">
            <wp:extent cx="2809875" cy="1741805"/>
            <wp:effectExtent l="0" t="0" r="0" b="0"/>
            <wp:docPr id="162" name="IM 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 162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2810255" cy="1741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before="139" w:line="567" w:lineRule="exact"/>
        <w:ind w:left="4842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5"/>
          <w:position w:val="2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6.菜单树</w:t>
      </w: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before="52" w:line="188" w:lineRule="auto"/>
        <w:ind w:left="9685"/>
        <w:rPr>
          <w:rFonts w:ascii="Calibri" w:hAnsi="Calibri" w:eastAsia="Calibri" w:cs="Calibri"/>
          <w:sz w:val="17"/>
          <w:szCs w:val="17"/>
        </w:rPr>
      </w:pPr>
      <w:r>
        <w:drawing>
          <wp:anchor distT="0" distB="0" distL="0" distR="0" simplePos="0" relativeHeight="2516920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-5749290</wp:posOffset>
            </wp:positionV>
            <wp:extent cx="7247890" cy="6229985"/>
            <wp:effectExtent l="0" t="0" r="0" b="0"/>
            <wp:wrapNone/>
            <wp:docPr id="163" name="IM 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 163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7248144" cy="6230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z w:val="17"/>
          <w:szCs w:val="17"/>
        </w:rPr>
        <w:t>38</w:t>
      </w:r>
    </w:p>
    <w:p>
      <w:pPr>
        <w:sectPr>
          <w:footerReference r:id="rId44" w:type="default"/>
          <w:pgSz w:w="11906" w:h="16839"/>
          <w:pgMar w:top="400" w:right="244" w:bottom="400" w:left="247" w:header="0" w:footer="0" w:gutter="0"/>
          <w:cols w:space="720" w:num="1"/>
        </w:sect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before="101" w:line="225" w:lineRule="auto"/>
        <w:ind w:left="873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五．2</w:t>
      </w:r>
      <w:r>
        <w:rPr>
          <w:rFonts w:ascii="宋体" w:hAnsi="宋体" w:eastAsia="宋体" w:cs="宋体"/>
          <w:spacing w:val="4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6</w:t>
      </w:r>
      <w:r>
        <w:rPr>
          <w:rFonts w:ascii="宋体" w:hAnsi="宋体" w:eastAsia="宋体" w:cs="宋体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GHz</w:t>
      </w:r>
      <w:r>
        <w:rPr>
          <w:rFonts w:ascii="宋体" w:hAnsi="宋体" w:eastAsia="宋体" w:cs="宋体"/>
          <w:spacing w:val="3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3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系列故障诊断分析</w:t>
      </w:r>
    </w:p>
    <w:p/>
    <w:p/>
    <w:p/>
    <w:p>
      <w:pPr>
        <w:spacing w:line="61" w:lineRule="exact"/>
      </w:pPr>
    </w:p>
    <w:tbl>
      <w:tblPr>
        <w:tblStyle w:val="4"/>
        <w:tblW w:w="9786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4"/>
        <w:gridCol w:w="3004"/>
        <w:gridCol w:w="521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564" w:type="dxa"/>
            <w:vAlign w:val="top"/>
          </w:tcPr>
          <w:p>
            <w:pPr>
              <w:spacing w:before="165" w:line="229" w:lineRule="auto"/>
              <w:ind w:left="192"/>
              <w:rPr>
                <w:rFonts w:ascii="黑体" w:hAnsi="黑体" w:eastAsia="黑体" w:cs="黑体"/>
                <w:sz w:val="29"/>
                <w:szCs w:val="29"/>
              </w:rPr>
            </w:pPr>
            <w:r>
              <w:rPr>
                <w:rFonts w:ascii="黑体" w:hAnsi="黑体" w:eastAsia="黑体" w:cs="黑体"/>
                <w:spacing w:val="7"/>
                <w:sz w:val="29"/>
                <w:szCs w:val="29"/>
                <w14:textOutline w14:w="544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故障代码</w:t>
            </w:r>
          </w:p>
        </w:tc>
        <w:tc>
          <w:tcPr>
            <w:tcW w:w="3004" w:type="dxa"/>
            <w:vAlign w:val="top"/>
          </w:tcPr>
          <w:p>
            <w:pPr>
              <w:spacing w:before="166" w:line="229" w:lineRule="auto"/>
              <w:ind w:left="911"/>
              <w:rPr>
                <w:rFonts w:ascii="黑体" w:hAnsi="黑体" w:eastAsia="黑体" w:cs="黑体"/>
                <w:sz w:val="29"/>
                <w:szCs w:val="29"/>
              </w:rPr>
            </w:pPr>
            <w:r>
              <w:rPr>
                <w:rFonts w:ascii="黑体" w:hAnsi="黑体" w:eastAsia="黑体" w:cs="黑体"/>
                <w:spacing w:val="7"/>
                <w:sz w:val="29"/>
                <w:szCs w:val="29"/>
                <w14:textOutline w14:w="544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故障描述</w:t>
            </w:r>
          </w:p>
        </w:tc>
        <w:tc>
          <w:tcPr>
            <w:tcW w:w="5218" w:type="dxa"/>
            <w:vAlign w:val="top"/>
          </w:tcPr>
          <w:p>
            <w:pPr>
              <w:spacing w:before="166" w:line="227" w:lineRule="auto"/>
              <w:ind w:left="2014"/>
              <w:rPr>
                <w:rFonts w:ascii="黑体" w:hAnsi="黑体" w:eastAsia="黑体" w:cs="黑体"/>
                <w:sz w:val="29"/>
                <w:szCs w:val="29"/>
              </w:rPr>
            </w:pPr>
            <w:r>
              <w:rPr>
                <w:rFonts w:ascii="黑体" w:hAnsi="黑体" w:eastAsia="黑体" w:cs="黑体"/>
                <w:spacing w:val="8"/>
                <w:sz w:val="29"/>
                <w:szCs w:val="29"/>
                <w14:textOutline w14:w="544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排除办</w:t>
            </w:r>
            <w:r>
              <w:rPr>
                <w:rFonts w:ascii="黑体" w:hAnsi="黑体" w:eastAsia="黑体" w:cs="黑体"/>
                <w:spacing w:val="7"/>
                <w:sz w:val="29"/>
                <w:szCs w:val="29"/>
                <w14:textOutline w14:w="544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法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564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before="75" w:line="315" w:lineRule="exact"/>
              <w:ind w:left="120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position w:val="1"/>
                <w:sz w:val="23"/>
                <w:szCs w:val="23"/>
              </w:rPr>
              <w:t>Err</w:t>
            </w:r>
            <w:r>
              <w:rPr>
                <w:rFonts w:ascii="黑体" w:hAnsi="黑体" w:eastAsia="黑体" w:cs="黑体"/>
                <w:spacing w:val="6"/>
                <w:position w:val="1"/>
                <w:sz w:val="23"/>
                <w:szCs w:val="23"/>
              </w:rPr>
              <w:t>1</w:t>
            </w:r>
            <w:r>
              <w:rPr>
                <w:rFonts w:ascii="黑体" w:hAnsi="黑体" w:eastAsia="黑体" w:cs="黑体"/>
                <w:spacing w:val="5"/>
                <w:position w:val="1"/>
                <w:sz w:val="23"/>
                <w:szCs w:val="23"/>
              </w:rPr>
              <w:t>1</w:t>
            </w:r>
          </w:p>
        </w:tc>
        <w:tc>
          <w:tcPr>
            <w:tcW w:w="3004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before="75" w:line="229" w:lineRule="auto"/>
              <w:ind w:left="111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11"/>
                <w:sz w:val="23"/>
                <w:szCs w:val="23"/>
              </w:rPr>
              <w:t>供</w:t>
            </w: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电电源故障</w:t>
            </w:r>
          </w:p>
        </w:tc>
        <w:tc>
          <w:tcPr>
            <w:tcW w:w="5218" w:type="dxa"/>
            <w:vAlign w:val="top"/>
          </w:tcPr>
          <w:p>
            <w:pPr>
              <w:spacing w:before="39" w:line="241" w:lineRule="auto"/>
              <w:ind w:left="118" w:right="187" w:hanging="4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18"/>
                <w:sz w:val="23"/>
                <w:szCs w:val="23"/>
              </w:rPr>
              <w:t>使</w:t>
            </w:r>
            <w:r>
              <w:rPr>
                <w:rFonts w:ascii="黑体" w:hAnsi="黑体" w:eastAsia="黑体" w:cs="黑体"/>
                <w:spacing w:val="11"/>
                <w:sz w:val="23"/>
                <w:szCs w:val="23"/>
              </w:rPr>
              <w:t>用</w:t>
            </w:r>
            <w:r>
              <w:rPr>
                <w:rFonts w:ascii="黑体" w:hAnsi="黑体" w:eastAsia="黑体" w:cs="黑体"/>
                <w:spacing w:val="9"/>
                <w:sz w:val="23"/>
                <w:szCs w:val="23"/>
              </w:rPr>
              <w:t>万用表检查产品电源两端是否超出正常使</w:t>
            </w:r>
            <w:r>
              <w:rPr>
                <w:rFonts w:ascii="黑体" w:hAnsi="黑体" w:eastAsia="黑体" w:cs="黑体"/>
                <w:sz w:val="23"/>
                <w:szCs w:val="23"/>
              </w:rPr>
              <w:t xml:space="preserve"> </w:t>
            </w:r>
            <w:r>
              <w:rPr>
                <w:rFonts w:ascii="黑体" w:hAnsi="黑体" w:eastAsia="黑体" w:cs="黑体"/>
                <w:spacing w:val="6"/>
                <w:sz w:val="23"/>
                <w:szCs w:val="23"/>
              </w:rPr>
              <w:t>用范围</w:t>
            </w:r>
            <w:r>
              <w:rPr>
                <w:rFonts w:ascii="黑体" w:hAnsi="黑体" w:eastAsia="黑体" w:cs="黑体"/>
                <w:spacing w:val="4"/>
                <w:sz w:val="23"/>
                <w:szCs w:val="23"/>
              </w:rPr>
              <w:t>，</w:t>
            </w:r>
            <w:r>
              <w:rPr>
                <w:rFonts w:ascii="黑体" w:hAnsi="黑体" w:eastAsia="黑体" w:cs="黑体"/>
                <w:spacing w:val="3"/>
                <w:sz w:val="23"/>
                <w:szCs w:val="23"/>
              </w:rPr>
              <w:t xml:space="preserve">  请确保产品的供电电源在正常使用范</w:t>
            </w:r>
            <w:r>
              <w:rPr>
                <w:rFonts w:ascii="黑体" w:hAnsi="黑体" w:eastAsia="黑体" w:cs="黑体"/>
                <w:sz w:val="23"/>
                <w:szCs w:val="23"/>
              </w:rPr>
              <w:t xml:space="preserve"> </w:t>
            </w:r>
            <w:r>
              <w:rPr>
                <w:rFonts w:ascii="黑体" w:hAnsi="黑体" w:eastAsia="黑体" w:cs="黑体"/>
                <w:spacing w:val="2"/>
                <w:sz w:val="23"/>
                <w:szCs w:val="23"/>
              </w:rPr>
              <w:t>围内。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564" w:type="dxa"/>
            <w:vAlign w:val="top"/>
          </w:tcPr>
          <w:p>
            <w:pPr>
              <w:spacing w:before="194" w:line="315" w:lineRule="exact"/>
              <w:ind w:left="120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position w:val="1"/>
                <w:sz w:val="23"/>
                <w:szCs w:val="23"/>
              </w:rPr>
              <w:t>Err</w:t>
            </w:r>
            <w:r>
              <w:rPr>
                <w:rFonts w:ascii="黑体" w:hAnsi="黑体" w:eastAsia="黑体" w:cs="黑体"/>
                <w:spacing w:val="6"/>
                <w:position w:val="1"/>
                <w:sz w:val="23"/>
                <w:szCs w:val="23"/>
              </w:rPr>
              <w:t>1</w:t>
            </w:r>
            <w:r>
              <w:rPr>
                <w:rFonts w:ascii="黑体" w:hAnsi="黑体" w:eastAsia="黑体" w:cs="黑体"/>
                <w:spacing w:val="5"/>
                <w:position w:val="1"/>
                <w:sz w:val="23"/>
                <w:szCs w:val="23"/>
              </w:rPr>
              <w:t>2</w:t>
            </w:r>
          </w:p>
        </w:tc>
        <w:tc>
          <w:tcPr>
            <w:tcW w:w="3004" w:type="dxa"/>
            <w:vAlign w:val="top"/>
          </w:tcPr>
          <w:p>
            <w:pPr>
              <w:spacing w:before="195" w:line="230" w:lineRule="auto"/>
              <w:ind w:left="113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z w:val="23"/>
                <w:szCs w:val="23"/>
              </w:rPr>
              <w:t>HART</w:t>
            </w:r>
            <w:r>
              <w:rPr>
                <w:rFonts w:ascii="黑体" w:hAnsi="黑体" w:eastAsia="黑体" w:cs="黑体"/>
                <w:spacing w:val="11"/>
                <w:sz w:val="23"/>
                <w:szCs w:val="23"/>
              </w:rPr>
              <w:t xml:space="preserve"> 通讯故</w:t>
            </w:r>
            <w:r>
              <w:rPr>
                <w:rFonts w:ascii="黑体" w:hAnsi="黑体" w:eastAsia="黑体" w:cs="黑体"/>
                <w:spacing w:val="10"/>
                <w:sz w:val="23"/>
                <w:szCs w:val="23"/>
              </w:rPr>
              <w:t>障</w:t>
            </w:r>
          </w:p>
        </w:tc>
        <w:tc>
          <w:tcPr>
            <w:tcW w:w="5218" w:type="dxa"/>
            <w:vAlign w:val="top"/>
          </w:tcPr>
          <w:p>
            <w:pPr>
              <w:spacing w:before="37" w:line="237" w:lineRule="auto"/>
              <w:ind w:left="127" w:right="107" w:hanging="15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12"/>
                <w:sz w:val="23"/>
                <w:szCs w:val="23"/>
              </w:rPr>
              <w:t>检查负</w:t>
            </w:r>
            <w:r>
              <w:rPr>
                <w:rFonts w:ascii="黑体" w:hAnsi="黑体" w:eastAsia="黑体" w:cs="黑体"/>
                <w:spacing w:val="6"/>
                <w:sz w:val="23"/>
                <w:szCs w:val="23"/>
              </w:rPr>
              <w:t>载电阻(250 欧)接线是否正确，再检查产</w:t>
            </w:r>
            <w:r>
              <w:rPr>
                <w:rFonts w:ascii="黑体" w:hAnsi="黑体" w:eastAsia="黑体" w:cs="黑体"/>
                <w:sz w:val="23"/>
                <w:szCs w:val="23"/>
              </w:rPr>
              <w:t xml:space="preserve"> </w:t>
            </w:r>
            <w:r>
              <w:rPr>
                <w:rFonts w:ascii="黑体" w:hAnsi="黑体" w:eastAsia="黑体" w:cs="黑体"/>
                <w:spacing w:val="11"/>
                <w:sz w:val="23"/>
                <w:szCs w:val="23"/>
              </w:rPr>
              <w:t>品</w:t>
            </w: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与上位机通讯是否正常。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1564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</w:p>
          <w:p>
            <w:pPr>
              <w:spacing w:line="292" w:lineRule="auto"/>
              <w:rPr>
                <w:rFonts w:ascii="Arial"/>
                <w:sz w:val="21"/>
              </w:rPr>
            </w:pPr>
          </w:p>
          <w:p>
            <w:pPr>
              <w:spacing w:before="75" w:line="313" w:lineRule="exact"/>
              <w:ind w:left="120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position w:val="1"/>
                <w:sz w:val="23"/>
                <w:szCs w:val="23"/>
              </w:rPr>
              <w:t>Err</w:t>
            </w:r>
            <w:r>
              <w:rPr>
                <w:rFonts w:ascii="黑体" w:hAnsi="黑体" w:eastAsia="黑体" w:cs="黑体"/>
                <w:spacing w:val="6"/>
                <w:position w:val="1"/>
                <w:sz w:val="23"/>
                <w:szCs w:val="23"/>
              </w:rPr>
              <w:t>1</w:t>
            </w:r>
            <w:r>
              <w:rPr>
                <w:rFonts w:ascii="黑体" w:hAnsi="黑体" w:eastAsia="黑体" w:cs="黑体"/>
                <w:spacing w:val="5"/>
                <w:position w:val="1"/>
                <w:sz w:val="23"/>
                <w:szCs w:val="23"/>
              </w:rPr>
              <w:t>3</w:t>
            </w:r>
          </w:p>
        </w:tc>
        <w:tc>
          <w:tcPr>
            <w:tcW w:w="3004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</w:p>
          <w:p>
            <w:pPr>
              <w:spacing w:line="293" w:lineRule="auto"/>
              <w:rPr>
                <w:rFonts w:ascii="Arial"/>
                <w:sz w:val="21"/>
              </w:rPr>
            </w:pPr>
          </w:p>
          <w:p>
            <w:pPr>
              <w:spacing w:before="75" w:line="230" w:lineRule="auto"/>
              <w:ind w:left="113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z w:val="23"/>
                <w:szCs w:val="23"/>
              </w:rPr>
              <w:t>RS</w:t>
            </w:r>
            <w:r>
              <w:rPr>
                <w:rFonts w:ascii="黑体" w:hAnsi="黑体" w:eastAsia="黑体" w:cs="黑体"/>
                <w:spacing w:val="14"/>
                <w:sz w:val="23"/>
                <w:szCs w:val="23"/>
              </w:rPr>
              <w:t>4</w:t>
            </w:r>
            <w:r>
              <w:rPr>
                <w:rFonts w:ascii="黑体" w:hAnsi="黑体" w:eastAsia="黑体" w:cs="黑体"/>
                <w:spacing w:val="10"/>
                <w:sz w:val="23"/>
                <w:szCs w:val="23"/>
              </w:rPr>
              <w:t xml:space="preserve">85 </w:t>
            </w:r>
            <w:r>
              <w:rPr>
                <w:rFonts w:ascii="黑体" w:hAnsi="黑体" w:eastAsia="黑体" w:cs="黑体"/>
                <w:sz w:val="23"/>
                <w:szCs w:val="23"/>
              </w:rPr>
              <w:t>MODBUS</w:t>
            </w:r>
            <w:r>
              <w:rPr>
                <w:rFonts w:ascii="黑体" w:hAnsi="黑体" w:eastAsia="黑体" w:cs="黑体"/>
                <w:spacing w:val="10"/>
                <w:sz w:val="23"/>
                <w:szCs w:val="23"/>
              </w:rPr>
              <w:t xml:space="preserve"> 通讯故障</w:t>
            </w:r>
          </w:p>
        </w:tc>
        <w:tc>
          <w:tcPr>
            <w:tcW w:w="5218" w:type="dxa"/>
            <w:vAlign w:val="top"/>
          </w:tcPr>
          <w:p>
            <w:pPr>
              <w:spacing w:before="37" w:line="245" w:lineRule="auto"/>
              <w:ind w:left="113" w:right="107" w:firstLine="5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16"/>
                <w:sz w:val="23"/>
                <w:szCs w:val="23"/>
              </w:rPr>
              <w:t>先</w:t>
            </w:r>
            <w:r>
              <w:rPr>
                <w:rFonts w:ascii="黑体" w:hAnsi="黑体" w:eastAsia="黑体" w:cs="黑体"/>
                <w:spacing w:val="15"/>
                <w:sz w:val="23"/>
                <w:szCs w:val="23"/>
              </w:rPr>
              <w:t>检</w:t>
            </w: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 xml:space="preserve">查 </w:t>
            </w:r>
            <w:r>
              <w:rPr>
                <w:rFonts w:ascii="黑体" w:hAnsi="黑体" w:eastAsia="黑体" w:cs="黑体"/>
                <w:sz w:val="23"/>
                <w:szCs w:val="23"/>
              </w:rPr>
              <w:t>RS</w:t>
            </w: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485 通讯线的正负端是否按照标示正</w:t>
            </w:r>
            <w:r>
              <w:rPr>
                <w:rFonts w:ascii="黑体" w:hAnsi="黑体" w:eastAsia="黑体" w:cs="黑体"/>
                <w:sz w:val="23"/>
                <w:szCs w:val="23"/>
              </w:rPr>
              <w:t xml:space="preserve"> </w:t>
            </w:r>
            <w:r>
              <w:rPr>
                <w:rFonts w:ascii="黑体" w:hAnsi="黑体" w:eastAsia="黑体" w:cs="黑体"/>
                <w:spacing w:val="2"/>
                <w:sz w:val="23"/>
                <w:szCs w:val="23"/>
              </w:rPr>
              <w:t xml:space="preserve">确连接， 以及确认 </w:t>
            </w:r>
            <w:r>
              <w:rPr>
                <w:rFonts w:ascii="黑体" w:hAnsi="黑体" w:eastAsia="黑体" w:cs="黑体"/>
                <w:sz w:val="23"/>
                <w:szCs w:val="23"/>
              </w:rPr>
              <w:t>RS</w:t>
            </w:r>
            <w:r>
              <w:rPr>
                <w:rFonts w:ascii="黑体" w:hAnsi="黑体" w:eastAsia="黑体" w:cs="黑体"/>
                <w:spacing w:val="2"/>
                <w:sz w:val="23"/>
                <w:szCs w:val="23"/>
              </w:rPr>
              <w:t xml:space="preserve">485 转 </w:t>
            </w:r>
            <w:r>
              <w:rPr>
                <w:rFonts w:ascii="黑体" w:hAnsi="黑体" w:eastAsia="黑体" w:cs="黑体"/>
                <w:sz w:val="23"/>
                <w:szCs w:val="23"/>
              </w:rPr>
              <w:t>RS</w:t>
            </w:r>
            <w:r>
              <w:rPr>
                <w:rFonts w:ascii="黑体" w:hAnsi="黑体" w:eastAsia="黑体" w:cs="黑体"/>
                <w:spacing w:val="2"/>
                <w:sz w:val="23"/>
                <w:szCs w:val="23"/>
              </w:rPr>
              <w:t>232 通讯转</w:t>
            </w:r>
            <w:r>
              <w:rPr>
                <w:rFonts w:ascii="黑体" w:hAnsi="黑体" w:eastAsia="黑体" w:cs="黑体"/>
                <w:sz w:val="23"/>
                <w:szCs w:val="23"/>
              </w:rPr>
              <w:t xml:space="preserve">换模 </w:t>
            </w:r>
            <w:r>
              <w:rPr>
                <w:rFonts w:ascii="黑体" w:hAnsi="黑体" w:eastAsia="黑体" w:cs="黑体"/>
                <w:spacing w:val="6"/>
                <w:sz w:val="23"/>
                <w:szCs w:val="23"/>
              </w:rPr>
              <w:t>块是否正常</w:t>
            </w:r>
            <w:r>
              <w:rPr>
                <w:rFonts w:ascii="黑体" w:hAnsi="黑体" w:eastAsia="黑体" w:cs="黑体"/>
                <w:spacing w:val="4"/>
                <w:sz w:val="23"/>
                <w:szCs w:val="23"/>
              </w:rPr>
              <w:t>工</w:t>
            </w:r>
            <w:r>
              <w:rPr>
                <w:rFonts w:ascii="黑体" w:hAnsi="黑体" w:eastAsia="黑体" w:cs="黑体"/>
                <w:spacing w:val="3"/>
                <w:sz w:val="23"/>
                <w:szCs w:val="23"/>
              </w:rPr>
              <w:t>作，硬件连接正确无误后，  再确</w:t>
            </w:r>
            <w:r>
              <w:rPr>
                <w:rFonts w:ascii="黑体" w:hAnsi="黑体" w:eastAsia="黑体" w:cs="黑体"/>
                <w:sz w:val="23"/>
                <w:szCs w:val="23"/>
              </w:rPr>
              <w:t xml:space="preserve"> </w:t>
            </w:r>
            <w:r>
              <w:rPr>
                <w:rFonts w:ascii="黑体" w:hAnsi="黑体" w:eastAsia="黑体" w:cs="黑体"/>
                <w:spacing w:val="9"/>
                <w:sz w:val="23"/>
                <w:szCs w:val="23"/>
              </w:rPr>
              <w:t>认</w:t>
            </w: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 xml:space="preserve">发送的 </w:t>
            </w:r>
            <w:r>
              <w:rPr>
                <w:rFonts w:ascii="黑体" w:hAnsi="黑体" w:eastAsia="黑体" w:cs="黑体"/>
                <w:sz w:val="23"/>
                <w:szCs w:val="23"/>
              </w:rPr>
              <w:t>RS</w:t>
            </w: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 xml:space="preserve">485 </w:t>
            </w:r>
            <w:r>
              <w:rPr>
                <w:rFonts w:ascii="黑体" w:hAnsi="黑体" w:eastAsia="黑体" w:cs="黑体"/>
                <w:sz w:val="23"/>
                <w:szCs w:val="23"/>
              </w:rPr>
              <w:t>MODBUS</w:t>
            </w: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 xml:space="preserve"> 指令是否依据指令表正</w:t>
            </w:r>
            <w:r>
              <w:rPr>
                <w:rFonts w:ascii="黑体" w:hAnsi="黑体" w:eastAsia="黑体" w:cs="黑体"/>
                <w:sz w:val="23"/>
                <w:szCs w:val="23"/>
              </w:rPr>
              <w:t xml:space="preserve"> </w:t>
            </w: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确</w:t>
            </w:r>
            <w:r>
              <w:rPr>
                <w:rFonts w:ascii="黑体" w:hAnsi="黑体" w:eastAsia="黑体" w:cs="黑体"/>
                <w:spacing w:val="5"/>
                <w:sz w:val="23"/>
                <w:szCs w:val="23"/>
              </w:rPr>
              <w:t>发送。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564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before="75" w:line="315" w:lineRule="exact"/>
              <w:ind w:left="120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position w:val="1"/>
                <w:sz w:val="23"/>
                <w:szCs w:val="23"/>
              </w:rPr>
              <w:t>Err</w:t>
            </w:r>
            <w:r>
              <w:rPr>
                <w:rFonts w:ascii="黑体" w:hAnsi="黑体" w:eastAsia="黑体" w:cs="黑体"/>
                <w:spacing w:val="6"/>
                <w:position w:val="1"/>
                <w:sz w:val="23"/>
                <w:szCs w:val="23"/>
              </w:rPr>
              <w:t>1</w:t>
            </w:r>
            <w:r>
              <w:rPr>
                <w:rFonts w:ascii="黑体" w:hAnsi="黑体" w:eastAsia="黑体" w:cs="黑体"/>
                <w:spacing w:val="5"/>
                <w:position w:val="1"/>
                <w:sz w:val="23"/>
                <w:szCs w:val="23"/>
              </w:rPr>
              <w:t>4</w:t>
            </w:r>
          </w:p>
        </w:tc>
        <w:tc>
          <w:tcPr>
            <w:tcW w:w="3004" w:type="dxa"/>
            <w:vAlign w:val="top"/>
          </w:tcPr>
          <w:p>
            <w:pPr>
              <w:spacing w:before="194" w:line="266" w:lineRule="auto"/>
              <w:ind w:left="116" w:right="256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14"/>
                <w:sz w:val="23"/>
                <w:szCs w:val="23"/>
              </w:rPr>
              <w:t>没</w:t>
            </w: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有接收到有效的回波信</w:t>
            </w:r>
            <w:r>
              <w:rPr>
                <w:rFonts w:ascii="黑体" w:hAnsi="黑体" w:eastAsia="黑体" w:cs="黑体"/>
                <w:sz w:val="23"/>
                <w:szCs w:val="23"/>
              </w:rPr>
              <w:t xml:space="preserve"> 号</w:t>
            </w:r>
          </w:p>
        </w:tc>
        <w:tc>
          <w:tcPr>
            <w:tcW w:w="5218" w:type="dxa"/>
            <w:vAlign w:val="top"/>
          </w:tcPr>
          <w:p>
            <w:pPr>
              <w:spacing w:before="39" w:line="241" w:lineRule="auto"/>
              <w:ind w:left="121" w:right="107" w:hanging="4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14"/>
                <w:sz w:val="23"/>
                <w:szCs w:val="23"/>
              </w:rPr>
              <w:t>查</w:t>
            </w:r>
            <w:r>
              <w:rPr>
                <w:rFonts w:ascii="黑体" w:hAnsi="黑体" w:eastAsia="黑体" w:cs="黑体"/>
                <w:spacing w:val="10"/>
                <w:sz w:val="23"/>
                <w:szCs w:val="23"/>
              </w:rPr>
              <w:t>看</w:t>
            </w: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回波曲线菜单确认回波是否存在，确认产品</w:t>
            </w:r>
            <w:r>
              <w:rPr>
                <w:rFonts w:ascii="黑体" w:hAnsi="黑体" w:eastAsia="黑体" w:cs="黑体"/>
                <w:sz w:val="23"/>
                <w:szCs w:val="23"/>
              </w:rPr>
              <w:t xml:space="preserve"> </w:t>
            </w:r>
            <w:r>
              <w:rPr>
                <w:rFonts w:ascii="黑体" w:hAnsi="黑体" w:eastAsia="黑体" w:cs="黑体"/>
                <w:spacing w:val="13"/>
                <w:sz w:val="23"/>
                <w:szCs w:val="23"/>
              </w:rPr>
              <w:t>当</w:t>
            </w: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前是否进入盲区内，另检查量程设置是否满足</w:t>
            </w:r>
            <w:r>
              <w:rPr>
                <w:rFonts w:ascii="黑体" w:hAnsi="黑体" w:eastAsia="黑体" w:cs="黑体"/>
                <w:sz w:val="23"/>
                <w:szCs w:val="23"/>
              </w:rPr>
              <w:t xml:space="preserve"> </w:t>
            </w:r>
            <w:r>
              <w:rPr>
                <w:rFonts w:ascii="黑体" w:hAnsi="黑体" w:eastAsia="黑体" w:cs="黑体"/>
                <w:spacing w:val="16"/>
                <w:sz w:val="23"/>
                <w:szCs w:val="23"/>
              </w:rPr>
              <w:t>实</w:t>
            </w:r>
            <w:r>
              <w:rPr>
                <w:rFonts w:ascii="黑体" w:hAnsi="黑体" w:eastAsia="黑体" w:cs="黑体"/>
                <w:spacing w:val="14"/>
                <w:sz w:val="23"/>
                <w:szCs w:val="23"/>
              </w:rPr>
              <w:t>际</w:t>
            </w: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使用，最后确认安装位置是否符合要求。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564" w:type="dxa"/>
            <w:vAlign w:val="top"/>
          </w:tcPr>
          <w:p>
            <w:pPr>
              <w:spacing w:before="198" w:line="313" w:lineRule="exact"/>
              <w:ind w:left="120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position w:val="1"/>
                <w:sz w:val="23"/>
                <w:szCs w:val="23"/>
              </w:rPr>
              <w:t>Err</w:t>
            </w:r>
            <w:r>
              <w:rPr>
                <w:rFonts w:ascii="黑体" w:hAnsi="黑体" w:eastAsia="黑体" w:cs="黑体"/>
                <w:spacing w:val="6"/>
                <w:position w:val="1"/>
                <w:sz w:val="23"/>
                <w:szCs w:val="23"/>
              </w:rPr>
              <w:t>1</w:t>
            </w:r>
            <w:r>
              <w:rPr>
                <w:rFonts w:ascii="黑体" w:hAnsi="黑体" w:eastAsia="黑体" w:cs="黑体"/>
                <w:spacing w:val="5"/>
                <w:position w:val="1"/>
                <w:sz w:val="23"/>
                <w:szCs w:val="23"/>
              </w:rPr>
              <w:t>5</w:t>
            </w:r>
          </w:p>
        </w:tc>
        <w:tc>
          <w:tcPr>
            <w:tcW w:w="3004" w:type="dxa"/>
            <w:vAlign w:val="top"/>
          </w:tcPr>
          <w:p>
            <w:pPr>
              <w:spacing w:before="43" w:line="235" w:lineRule="auto"/>
              <w:ind w:left="114" w:right="256" w:hanging="1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9"/>
                <w:sz w:val="23"/>
                <w:szCs w:val="23"/>
              </w:rPr>
              <w:t>设备内存储器数据读写错</w:t>
            </w:r>
            <w:r>
              <w:rPr>
                <w:rFonts w:ascii="黑体" w:hAnsi="黑体" w:eastAsia="黑体" w:cs="黑体"/>
                <w:sz w:val="23"/>
                <w:szCs w:val="23"/>
              </w:rPr>
              <w:t xml:space="preserve"> 误</w:t>
            </w:r>
          </w:p>
        </w:tc>
        <w:tc>
          <w:tcPr>
            <w:tcW w:w="5218" w:type="dxa"/>
            <w:vAlign w:val="top"/>
          </w:tcPr>
          <w:p>
            <w:pPr>
              <w:spacing w:before="198" w:line="230" w:lineRule="auto"/>
              <w:ind w:left="117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返</w:t>
            </w:r>
            <w:r>
              <w:rPr>
                <w:rFonts w:ascii="黑体" w:hAnsi="黑体" w:eastAsia="黑体" w:cs="黑体"/>
                <w:spacing w:val="5"/>
                <w:sz w:val="23"/>
                <w:szCs w:val="23"/>
              </w:rPr>
              <w:t>厂维修。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1564" w:type="dxa"/>
            <w:vAlign w:val="top"/>
          </w:tcPr>
          <w:p>
            <w:pPr>
              <w:spacing w:before="198" w:line="312" w:lineRule="exact"/>
              <w:ind w:left="120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position w:val="1"/>
                <w:sz w:val="23"/>
                <w:szCs w:val="23"/>
              </w:rPr>
              <w:t>Err</w:t>
            </w:r>
            <w:r>
              <w:rPr>
                <w:rFonts w:ascii="黑体" w:hAnsi="黑体" w:eastAsia="黑体" w:cs="黑体"/>
                <w:spacing w:val="6"/>
                <w:position w:val="1"/>
                <w:sz w:val="23"/>
                <w:szCs w:val="23"/>
              </w:rPr>
              <w:t>1</w:t>
            </w:r>
            <w:r>
              <w:rPr>
                <w:rFonts w:ascii="黑体" w:hAnsi="黑体" w:eastAsia="黑体" w:cs="黑体"/>
                <w:spacing w:val="5"/>
                <w:position w:val="1"/>
                <w:sz w:val="23"/>
                <w:szCs w:val="23"/>
              </w:rPr>
              <w:t>6</w:t>
            </w:r>
          </w:p>
        </w:tc>
        <w:tc>
          <w:tcPr>
            <w:tcW w:w="3004" w:type="dxa"/>
            <w:vAlign w:val="top"/>
          </w:tcPr>
          <w:p>
            <w:pPr>
              <w:spacing w:before="198" w:line="230" w:lineRule="auto"/>
              <w:ind w:left="113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9"/>
                <w:sz w:val="23"/>
                <w:szCs w:val="23"/>
              </w:rPr>
              <w:t>设备温度超出许可范</w:t>
            </w: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围</w:t>
            </w:r>
          </w:p>
        </w:tc>
        <w:tc>
          <w:tcPr>
            <w:tcW w:w="5218" w:type="dxa"/>
            <w:vAlign w:val="top"/>
          </w:tcPr>
          <w:p>
            <w:pPr>
              <w:spacing w:before="42" w:line="230" w:lineRule="auto"/>
              <w:ind w:left="113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16"/>
                <w:sz w:val="23"/>
                <w:szCs w:val="23"/>
              </w:rPr>
              <w:t>提</w:t>
            </w:r>
            <w:r>
              <w:rPr>
                <w:rFonts w:ascii="黑体" w:hAnsi="黑体" w:eastAsia="黑体" w:cs="黑体"/>
                <w:spacing w:val="9"/>
                <w:sz w:val="23"/>
                <w:szCs w:val="23"/>
              </w:rPr>
              <w:t>示电子仓的实际工作温度已超出</w:t>
            </w:r>
          </w:p>
          <w:p>
            <w:pPr>
              <w:spacing w:before="26" w:line="208" w:lineRule="auto"/>
              <w:ind w:left="110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10"/>
                <w:sz w:val="23"/>
                <w:szCs w:val="23"/>
              </w:rPr>
              <w:t>-</w:t>
            </w: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4</w:t>
            </w:r>
            <w:r>
              <w:rPr>
                <w:rFonts w:ascii="黑体" w:hAnsi="黑体" w:eastAsia="黑体" w:cs="黑体"/>
                <w:spacing w:val="5"/>
                <w:sz w:val="23"/>
                <w:szCs w:val="23"/>
              </w:rPr>
              <w:t>0  85℃，请确保产品运行在正常操作范围内。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1564" w:type="dxa"/>
            <w:vAlign w:val="top"/>
          </w:tcPr>
          <w:p>
            <w:pPr>
              <w:spacing w:before="213" w:line="314" w:lineRule="exact"/>
              <w:ind w:left="120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position w:val="1"/>
                <w:sz w:val="23"/>
                <w:szCs w:val="23"/>
              </w:rPr>
              <w:t>Err</w:t>
            </w:r>
            <w:r>
              <w:rPr>
                <w:rFonts w:ascii="黑体" w:hAnsi="黑体" w:eastAsia="黑体" w:cs="黑体"/>
                <w:spacing w:val="6"/>
                <w:position w:val="1"/>
                <w:sz w:val="23"/>
                <w:szCs w:val="23"/>
              </w:rPr>
              <w:t>1</w:t>
            </w:r>
            <w:r>
              <w:rPr>
                <w:rFonts w:ascii="黑体" w:hAnsi="黑体" w:eastAsia="黑体" w:cs="黑体"/>
                <w:spacing w:val="5"/>
                <w:position w:val="1"/>
                <w:sz w:val="23"/>
                <w:szCs w:val="23"/>
              </w:rPr>
              <w:t>7</w:t>
            </w:r>
          </w:p>
        </w:tc>
        <w:tc>
          <w:tcPr>
            <w:tcW w:w="3004" w:type="dxa"/>
            <w:vAlign w:val="top"/>
          </w:tcPr>
          <w:p>
            <w:pPr>
              <w:spacing w:before="57" w:line="235" w:lineRule="auto"/>
              <w:ind w:left="114" w:right="256" w:hanging="1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11"/>
                <w:sz w:val="23"/>
                <w:szCs w:val="23"/>
              </w:rPr>
              <w:t xml:space="preserve">设备 </w:t>
            </w:r>
            <w:r>
              <w:rPr>
                <w:rFonts w:ascii="黑体" w:hAnsi="黑体" w:eastAsia="黑体" w:cs="黑体"/>
                <w:sz w:val="23"/>
                <w:szCs w:val="23"/>
              </w:rPr>
              <w:t>EEPROM</w:t>
            </w:r>
            <w:r>
              <w:rPr>
                <w:rFonts w:ascii="黑体" w:hAnsi="黑体" w:eastAsia="黑体" w:cs="黑体"/>
                <w:spacing w:val="11"/>
                <w:sz w:val="23"/>
                <w:szCs w:val="23"/>
              </w:rPr>
              <w:t xml:space="preserve"> 数据读写错</w:t>
            </w:r>
            <w:r>
              <w:rPr>
                <w:rFonts w:ascii="黑体" w:hAnsi="黑体" w:eastAsia="黑体" w:cs="黑体"/>
                <w:sz w:val="23"/>
                <w:szCs w:val="23"/>
              </w:rPr>
              <w:t xml:space="preserve"> 误</w:t>
            </w:r>
          </w:p>
        </w:tc>
        <w:tc>
          <w:tcPr>
            <w:tcW w:w="5218" w:type="dxa"/>
            <w:vAlign w:val="top"/>
          </w:tcPr>
          <w:p>
            <w:pPr>
              <w:spacing w:before="212" w:line="230" w:lineRule="auto"/>
              <w:ind w:left="117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返</w:t>
            </w:r>
            <w:r>
              <w:rPr>
                <w:rFonts w:ascii="黑体" w:hAnsi="黑体" w:eastAsia="黑体" w:cs="黑体"/>
                <w:spacing w:val="5"/>
                <w:sz w:val="23"/>
                <w:szCs w:val="23"/>
              </w:rPr>
              <w:t>厂维修。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1564" w:type="dxa"/>
            <w:vAlign w:val="top"/>
          </w:tcPr>
          <w:p>
            <w:pPr>
              <w:spacing w:before="42" w:line="224" w:lineRule="auto"/>
              <w:ind w:left="120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z w:val="23"/>
                <w:szCs w:val="23"/>
              </w:rPr>
              <w:t>Err</w:t>
            </w:r>
            <w:r>
              <w:rPr>
                <w:rFonts w:ascii="黑体" w:hAnsi="黑体" w:eastAsia="黑体" w:cs="黑体"/>
                <w:spacing w:val="6"/>
                <w:sz w:val="23"/>
                <w:szCs w:val="23"/>
              </w:rPr>
              <w:t>1</w:t>
            </w:r>
            <w:r>
              <w:rPr>
                <w:rFonts w:ascii="黑体" w:hAnsi="黑体" w:eastAsia="黑体" w:cs="黑体"/>
                <w:spacing w:val="5"/>
                <w:sz w:val="23"/>
                <w:szCs w:val="23"/>
              </w:rPr>
              <w:t>8</w:t>
            </w:r>
          </w:p>
        </w:tc>
        <w:tc>
          <w:tcPr>
            <w:tcW w:w="3004" w:type="dxa"/>
            <w:vAlign w:val="top"/>
          </w:tcPr>
          <w:p>
            <w:pPr>
              <w:spacing w:before="42" w:line="224" w:lineRule="auto"/>
              <w:ind w:left="116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11"/>
                <w:sz w:val="23"/>
                <w:szCs w:val="23"/>
              </w:rPr>
              <w:t>系</w:t>
            </w: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统部件参数不匹配</w:t>
            </w:r>
          </w:p>
        </w:tc>
        <w:tc>
          <w:tcPr>
            <w:tcW w:w="5218" w:type="dxa"/>
            <w:vAlign w:val="top"/>
          </w:tcPr>
          <w:p>
            <w:pPr>
              <w:spacing w:before="42" w:line="224" w:lineRule="auto"/>
              <w:ind w:left="117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返</w:t>
            </w:r>
            <w:r>
              <w:rPr>
                <w:rFonts w:ascii="黑体" w:hAnsi="黑体" w:eastAsia="黑体" w:cs="黑体"/>
                <w:spacing w:val="5"/>
                <w:sz w:val="23"/>
                <w:szCs w:val="23"/>
              </w:rPr>
              <w:t>厂维修。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45" w:type="default"/>
          <w:pgSz w:w="11906" w:h="16839"/>
          <w:pgMar w:top="400" w:right="1170" w:bottom="1378" w:left="944" w:header="0" w:footer="1215" w:gutter="0"/>
          <w:cols w:space="720" w:num="1"/>
        </w:sectPr>
      </w:pPr>
    </w:p>
    <w:p>
      <w:pPr>
        <w:spacing w:line="279" w:lineRule="auto"/>
        <w:rPr>
          <w:rFonts w:ascii="Arial"/>
          <w:sz w:val="21"/>
        </w:rPr>
      </w:pPr>
      <w:r>
        <w:pict>
          <v:rect id="_x0000_s1045" o:spid="_x0000_s1045" o:spt="1" style="position:absolute;left:0pt;margin-left:0pt;margin-top:655.25pt;height:73.35pt;width:595.3pt;mso-position-horizontal-relative:page;mso-position-vertical-relative:page;z-index:251693056;mso-width-relative:page;mso-height-relative:page;" fillcolor="#0070C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</w:p>
    <w:p>
      <w:pPr>
        <w:spacing w:line="280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before="55" w:line="226" w:lineRule="auto"/>
        <w:ind w:left="1807"/>
        <w:rPr>
          <w:rFonts w:ascii="宋体" w:hAnsi="宋体" w:eastAsia="宋体" w:cs="宋体"/>
          <w:sz w:val="17"/>
          <w:szCs w:val="17"/>
        </w:rPr>
      </w:pPr>
      <w:r>
        <w:rPr>
          <w:rFonts w:ascii="宋体" w:hAnsi="宋体" w:eastAsia="宋体" w:cs="宋体"/>
          <w:spacing w:val="10"/>
          <w:sz w:val="17"/>
          <w:szCs w:val="17"/>
        </w:rPr>
        <w:t>保留</w:t>
      </w:r>
      <w:r>
        <w:rPr>
          <w:rFonts w:ascii="宋体" w:hAnsi="宋体" w:eastAsia="宋体" w:cs="宋体"/>
          <w:spacing w:val="5"/>
          <w:sz w:val="17"/>
          <w:szCs w:val="17"/>
        </w:rPr>
        <w:t>备用 |201905142531</w:t>
      </w:r>
    </w:p>
    <w:p>
      <w:pPr>
        <w:spacing w:before="262" w:line="229" w:lineRule="auto"/>
        <w:ind w:left="1807"/>
        <w:rPr>
          <w:rFonts w:ascii="宋体" w:hAnsi="宋体" w:eastAsia="宋体" w:cs="宋体"/>
          <w:sz w:val="17"/>
          <w:szCs w:val="17"/>
        </w:rPr>
      </w:pPr>
      <w:r>
        <w:rPr>
          <w:rFonts w:ascii="宋体" w:hAnsi="宋体" w:eastAsia="宋体" w:cs="宋体"/>
          <w:spacing w:val="18"/>
          <w:sz w:val="17"/>
          <w:szCs w:val="17"/>
        </w:rPr>
        <w:t>本公</w:t>
      </w:r>
      <w:r>
        <w:rPr>
          <w:rFonts w:ascii="宋体" w:hAnsi="宋体" w:eastAsia="宋体" w:cs="宋体"/>
          <w:spacing w:val="12"/>
          <w:sz w:val="17"/>
          <w:szCs w:val="17"/>
        </w:rPr>
        <w:t>司</w:t>
      </w:r>
      <w:r>
        <w:rPr>
          <w:rFonts w:ascii="宋体" w:hAnsi="宋体" w:eastAsia="宋体" w:cs="宋体"/>
          <w:spacing w:val="9"/>
          <w:sz w:val="17"/>
          <w:szCs w:val="17"/>
        </w:rPr>
        <w:t>保留对产品及说明书改进的权利，如有改动恕不另行通知，产品外观以实物为准；</w:t>
      </w:r>
    </w:p>
    <w:p>
      <w:pPr>
        <w:spacing w:before="257" w:line="229" w:lineRule="auto"/>
        <w:ind w:left="1807"/>
        <w:rPr>
          <w:rFonts w:ascii="宋体" w:hAnsi="宋体" w:eastAsia="宋体" w:cs="宋体"/>
          <w:sz w:val="17"/>
          <w:szCs w:val="17"/>
        </w:rPr>
      </w:pPr>
      <w:r>
        <w:rPr>
          <w:rFonts w:ascii="宋体" w:hAnsi="宋体" w:eastAsia="宋体" w:cs="宋体"/>
          <w:spacing w:val="18"/>
          <w:sz w:val="17"/>
          <w:szCs w:val="17"/>
        </w:rPr>
        <w:t>本册</w:t>
      </w:r>
      <w:r>
        <w:rPr>
          <w:rFonts w:ascii="宋体" w:hAnsi="宋体" w:eastAsia="宋体" w:cs="宋体"/>
          <w:spacing w:val="16"/>
          <w:sz w:val="17"/>
          <w:szCs w:val="17"/>
        </w:rPr>
        <w:t>经</w:t>
      </w:r>
      <w:r>
        <w:rPr>
          <w:rFonts w:ascii="宋体" w:hAnsi="宋体" w:eastAsia="宋体" w:cs="宋体"/>
          <w:spacing w:val="9"/>
          <w:sz w:val="17"/>
          <w:szCs w:val="17"/>
        </w:rPr>
        <w:t>过认真核对，但不排除可能存在印刷错漏或内容上的误解，敬请谅解，本公司保有解释权。</w:t>
      </w: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  <w:bookmarkStart w:id="0" w:name="_GoBack"/>
      <w:bookmarkEnd w:id="0"/>
    </w:p>
    <w:sectPr>
      <w:footerReference r:id="rId46" w:type="default"/>
      <w:pgSz w:w="11906" w:h="16839"/>
      <w:pgMar w:top="400" w:right="0" w:bottom="1378" w:left="0" w:header="0" w:footer="1215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7" w:lineRule="auto"/>
      <w:ind w:right="3"/>
      <w:jc w:val="righ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</w:rPr>
      <w:t>1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right="86"/>
      <w:jc w:val="righ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-4"/>
        <w:sz w:val="17"/>
        <w:szCs w:val="17"/>
      </w:rPr>
      <w:t>1</w:t>
    </w:r>
    <w:r>
      <w:rPr>
        <w:rFonts w:ascii="Calibri" w:hAnsi="Calibri" w:eastAsia="Calibri" w:cs="Calibri"/>
        <w:spacing w:val="-2"/>
        <w:sz w:val="17"/>
        <w:szCs w:val="17"/>
      </w:rPr>
      <w:t>0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7" w:lineRule="auto"/>
      <w:ind w:right="78"/>
      <w:jc w:val="righ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-4"/>
        <w:sz w:val="17"/>
        <w:szCs w:val="17"/>
      </w:rPr>
      <w:t>1</w:t>
    </w:r>
    <w:r>
      <w:rPr>
        <w:rFonts w:ascii="Calibri" w:hAnsi="Calibri" w:eastAsia="Calibri" w:cs="Calibri"/>
        <w:spacing w:val="-2"/>
        <w:sz w:val="17"/>
        <w:szCs w:val="17"/>
      </w:rPr>
      <w:t>1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right="13"/>
      <w:jc w:val="righ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-4"/>
        <w:sz w:val="17"/>
        <w:szCs w:val="17"/>
      </w:rPr>
      <w:t>1</w:t>
    </w:r>
    <w:r>
      <w:rPr>
        <w:rFonts w:ascii="Calibri" w:hAnsi="Calibri" w:eastAsia="Calibri" w:cs="Calibri"/>
        <w:spacing w:val="-2"/>
        <w:sz w:val="17"/>
        <w:szCs w:val="17"/>
      </w:rPr>
      <w:t>2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6" w:lineRule="auto"/>
      <w:ind w:right="13"/>
      <w:jc w:val="righ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-4"/>
        <w:sz w:val="17"/>
        <w:szCs w:val="17"/>
      </w:rPr>
      <w:t>1</w:t>
    </w:r>
    <w:r>
      <w:rPr>
        <w:rFonts w:ascii="Calibri" w:hAnsi="Calibri" w:eastAsia="Calibri" w:cs="Calibri"/>
        <w:spacing w:val="-2"/>
        <w:sz w:val="17"/>
        <w:szCs w:val="17"/>
      </w:rPr>
      <w:t>4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6" w:lineRule="auto"/>
      <w:ind w:right="13"/>
      <w:jc w:val="righ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-4"/>
        <w:sz w:val="17"/>
        <w:szCs w:val="17"/>
      </w:rPr>
      <w:t>1</w:t>
    </w:r>
    <w:r>
      <w:rPr>
        <w:rFonts w:ascii="Calibri" w:hAnsi="Calibri" w:eastAsia="Calibri" w:cs="Calibri"/>
        <w:spacing w:val="-2"/>
        <w:sz w:val="17"/>
        <w:szCs w:val="17"/>
      </w:rPr>
      <w:t>5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right="13"/>
      <w:jc w:val="righ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-4"/>
        <w:sz w:val="17"/>
        <w:szCs w:val="17"/>
      </w:rPr>
      <w:t>1</w:t>
    </w:r>
    <w:r>
      <w:rPr>
        <w:rFonts w:ascii="Calibri" w:hAnsi="Calibri" w:eastAsia="Calibri" w:cs="Calibri"/>
        <w:spacing w:val="-2"/>
        <w:sz w:val="17"/>
        <w:szCs w:val="17"/>
      </w:rPr>
      <w:t>6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6" w:lineRule="auto"/>
      <w:ind w:right="81"/>
      <w:jc w:val="righ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-4"/>
        <w:sz w:val="17"/>
        <w:szCs w:val="17"/>
      </w:rPr>
      <w:t>1</w:t>
    </w:r>
    <w:r>
      <w:rPr>
        <w:rFonts w:ascii="Calibri" w:hAnsi="Calibri" w:eastAsia="Calibri" w:cs="Calibri"/>
        <w:spacing w:val="-2"/>
        <w:sz w:val="17"/>
        <w:szCs w:val="17"/>
      </w:rPr>
      <w:t>7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right="13"/>
      <w:jc w:val="righ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-4"/>
        <w:sz w:val="17"/>
        <w:szCs w:val="17"/>
      </w:rPr>
      <w:t>1</w:t>
    </w:r>
    <w:r>
      <w:rPr>
        <w:rFonts w:ascii="Calibri" w:hAnsi="Calibri" w:eastAsia="Calibri" w:cs="Calibri"/>
        <w:spacing w:val="-2"/>
        <w:sz w:val="17"/>
        <w:szCs w:val="17"/>
      </w:rPr>
      <w:t>8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right="78"/>
      <w:jc w:val="righ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-4"/>
        <w:sz w:val="17"/>
        <w:szCs w:val="17"/>
      </w:rPr>
      <w:t>1</w:t>
    </w:r>
    <w:r>
      <w:rPr>
        <w:rFonts w:ascii="Calibri" w:hAnsi="Calibri" w:eastAsia="Calibri" w:cs="Calibri"/>
        <w:spacing w:val="-2"/>
        <w:sz w:val="17"/>
        <w:szCs w:val="17"/>
      </w:rPr>
      <w:t>9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right="195"/>
      <w:jc w:val="righ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</w:rPr>
      <w:t>2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right="98"/>
      <w:jc w:val="righ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-1"/>
        <w:sz w:val="17"/>
        <w:szCs w:val="17"/>
      </w:rPr>
      <w:t>2</w:t>
    </w:r>
    <w:r>
      <w:rPr>
        <w:rFonts w:ascii="Calibri" w:hAnsi="Calibri" w:eastAsia="Calibri" w:cs="Calibri"/>
        <w:sz w:val="17"/>
        <w:szCs w:val="17"/>
      </w:rPr>
      <w:t>0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right="78"/>
      <w:jc w:val="righ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-1"/>
        <w:sz w:val="17"/>
        <w:szCs w:val="17"/>
      </w:rPr>
      <w:t>2</w:t>
    </w:r>
    <w:r>
      <w:rPr>
        <w:rFonts w:ascii="Calibri" w:hAnsi="Calibri" w:eastAsia="Calibri" w:cs="Calibri"/>
        <w:sz w:val="17"/>
        <w:szCs w:val="17"/>
      </w:rPr>
      <w:t>1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right="13"/>
      <w:jc w:val="righ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-1"/>
        <w:sz w:val="17"/>
        <w:szCs w:val="17"/>
      </w:rPr>
      <w:t>2</w:t>
    </w:r>
    <w:r>
      <w:rPr>
        <w:rFonts w:ascii="Calibri" w:hAnsi="Calibri" w:eastAsia="Calibri" w:cs="Calibri"/>
        <w:sz w:val="17"/>
        <w:szCs w:val="17"/>
      </w:rPr>
      <w:t>2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right="52"/>
      <w:jc w:val="righ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-1"/>
        <w:sz w:val="17"/>
        <w:szCs w:val="17"/>
      </w:rPr>
      <w:t>2</w:t>
    </w:r>
    <w:r>
      <w:rPr>
        <w:rFonts w:ascii="Calibri" w:hAnsi="Calibri" w:eastAsia="Calibri" w:cs="Calibri"/>
        <w:sz w:val="17"/>
        <w:szCs w:val="17"/>
      </w:rPr>
      <w:t>3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right="13"/>
      <w:jc w:val="righ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-1"/>
        <w:sz w:val="17"/>
        <w:szCs w:val="17"/>
      </w:rPr>
      <w:t>2</w:t>
    </w:r>
    <w:r>
      <w:rPr>
        <w:rFonts w:ascii="Calibri" w:hAnsi="Calibri" w:eastAsia="Calibri" w:cs="Calibri"/>
        <w:sz w:val="17"/>
        <w:szCs w:val="17"/>
      </w:rPr>
      <w:t>4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right="13"/>
      <w:jc w:val="righ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-1"/>
        <w:sz w:val="17"/>
        <w:szCs w:val="17"/>
      </w:rPr>
      <w:t>2</w:t>
    </w:r>
    <w:r>
      <w:rPr>
        <w:rFonts w:ascii="Calibri" w:hAnsi="Calibri" w:eastAsia="Calibri" w:cs="Calibri"/>
        <w:sz w:val="17"/>
        <w:szCs w:val="17"/>
      </w:rPr>
      <w:t>5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right="13"/>
      <w:jc w:val="righ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-1"/>
        <w:sz w:val="17"/>
        <w:szCs w:val="17"/>
      </w:rPr>
      <w:t>2</w:t>
    </w:r>
    <w:r>
      <w:rPr>
        <w:rFonts w:ascii="Calibri" w:hAnsi="Calibri" w:eastAsia="Calibri" w:cs="Calibri"/>
        <w:sz w:val="17"/>
        <w:szCs w:val="17"/>
      </w:rPr>
      <w:t>6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right="13"/>
      <w:jc w:val="righ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-1"/>
        <w:sz w:val="17"/>
        <w:szCs w:val="17"/>
      </w:rPr>
      <w:t>2</w:t>
    </w:r>
    <w:r>
      <w:rPr>
        <w:rFonts w:ascii="Calibri" w:hAnsi="Calibri" w:eastAsia="Calibri" w:cs="Calibri"/>
        <w:sz w:val="17"/>
        <w:szCs w:val="17"/>
      </w:rPr>
      <w:t>7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right="13"/>
      <w:jc w:val="righ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-1"/>
        <w:sz w:val="17"/>
        <w:szCs w:val="17"/>
      </w:rPr>
      <w:t>2</w:t>
    </w:r>
    <w:r>
      <w:rPr>
        <w:rFonts w:ascii="Calibri" w:hAnsi="Calibri" w:eastAsia="Calibri" w:cs="Calibri"/>
        <w:sz w:val="17"/>
        <w:szCs w:val="17"/>
      </w:rPr>
      <w:t>8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right="76"/>
      <w:jc w:val="righ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-1"/>
        <w:sz w:val="17"/>
        <w:szCs w:val="17"/>
      </w:rPr>
      <w:t>2</w:t>
    </w:r>
    <w:r>
      <w:rPr>
        <w:rFonts w:ascii="Calibri" w:hAnsi="Calibri" w:eastAsia="Calibri" w:cs="Calibri"/>
        <w:sz w:val="17"/>
        <w:szCs w:val="17"/>
      </w:rPr>
      <w:t>9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right="9"/>
      <w:jc w:val="righ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</w:rPr>
      <w:t>3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right="13"/>
      <w:jc w:val="righ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</w:rPr>
      <w:t>30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right="78"/>
      <w:jc w:val="righ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</w:rPr>
      <w:t>31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right="98"/>
      <w:jc w:val="righ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</w:rPr>
      <w:t>32</w: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right="13"/>
      <w:jc w:val="righ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</w:rPr>
      <w:t>33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right="13"/>
      <w:jc w:val="righ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</w:rPr>
      <w:t>34</w: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right="13"/>
      <w:jc w:val="righ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</w:rPr>
      <w:t>35</w: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right="78"/>
      <w:jc w:val="righ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</w:rPr>
      <w:t>36</w: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right="98"/>
      <w:jc w:val="righ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</w:rPr>
      <w:t>37</w: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8988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</w:rPr>
      <w:t>39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6" w:lineRule="auto"/>
      <w:ind w:right="13"/>
      <w:jc w:val="righ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</w:rPr>
      <w:t>4</w: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9928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3"/>
        <w:sz w:val="17"/>
        <w:szCs w:val="17"/>
      </w:rPr>
      <w:t>4</w:t>
    </w:r>
    <w:r>
      <w:rPr>
        <w:rFonts w:ascii="Calibri" w:hAnsi="Calibri" w:eastAsia="Calibri" w:cs="Calibri"/>
        <w:spacing w:val="2"/>
        <w:sz w:val="17"/>
        <w:szCs w:val="17"/>
      </w:rPr>
      <w:t>0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6" w:lineRule="auto"/>
      <w:ind w:right="68"/>
      <w:jc w:val="righ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</w:rPr>
      <w:t>5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right="9"/>
      <w:jc w:val="righ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</w:rPr>
      <w:t>6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6" w:lineRule="auto"/>
      <w:ind w:right="10"/>
      <w:jc w:val="righ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</w:rPr>
      <w:t>7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right="11"/>
      <w:jc w:val="righ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</w:rPr>
      <w:t>8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right="59"/>
      <w:jc w:val="righ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</w:rPr>
      <w:t>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YTI1N2NjMjIyMWM4NDI0YjUzODAyOWJkYWM0MWU5YWQifQ=="/>
  </w:docVars>
  <w:rsids>
    <w:rsidRoot w:val="00000000"/>
    <w:rsid w:val="22C1122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52.png"/><Relationship Id="rId98" Type="http://schemas.openxmlformats.org/officeDocument/2006/relationships/image" Target="media/image51.png"/><Relationship Id="rId97" Type="http://schemas.openxmlformats.org/officeDocument/2006/relationships/image" Target="media/image50.png"/><Relationship Id="rId96" Type="http://schemas.openxmlformats.org/officeDocument/2006/relationships/image" Target="media/image49.png"/><Relationship Id="rId95" Type="http://schemas.openxmlformats.org/officeDocument/2006/relationships/image" Target="media/image48.png"/><Relationship Id="rId94" Type="http://schemas.openxmlformats.org/officeDocument/2006/relationships/image" Target="media/image47.png"/><Relationship Id="rId93" Type="http://schemas.openxmlformats.org/officeDocument/2006/relationships/image" Target="media/image46.png"/><Relationship Id="rId92" Type="http://schemas.openxmlformats.org/officeDocument/2006/relationships/image" Target="media/image45.png"/><Relationship Id="rId91" Type="http://schemas.openxmlformats.org/officeDocument/2006/relationships/image" Target="media/image44.png"/><Relationship Id="rId90" Type="http://schemas.openxmlformats.org/officeDocument/2006/relationships/image" Target="media/image43.jpeg"/><Relationship Id="rId9" Type="http://schemas.openxmlformats.org/officeDocument/2006/relationships/footer" Target="footer3.xml"/><Relationship Id="rId89" Type="http://schemas.openxmlformats.org/officeDocument/2006/relationships/image" Target="media/image42.png"/><Relationship Id="rId88" Type="http://schemas.openxmlformats.org/officeDocument/2006/relationships/image" Target="media/image41.png"/><Relationship Id="rId87" Type="http://schemas.openxmlformats.org/officeDocument/2006/relationships/image" Target="media/image40.png"/><Relationship Id="rId86" Type="http://schemas.openxmlformats.org/officeDocument/2006/relationships/image" Target="media/image39.png"/><Relationship Id="rId85" Type="http://schemas.openxmlformats.org/officeDocument/2006/relationships/image" Target="media/image38.png"/><Relationship Id="rId84" Type="http://schemas.openxmlformats.org/officeDocument/2006/relationships/image" Target="media/image37.jpeg"/><Relationship Id="rId83" Type="http://schemas.openxmlformats.org/officeDocument/2006/relationships/image" Target="media/image36.png"/><Relationship Id="rId82" Type="http://schemas.openxmlformats.org/officeDocument/2006/relationships/image" Target="media/image35.jpeg"/><Relationship Id="rId81" Type="http://schemas.openxmlformats.org/officeDocument/2006/relationships/image" Target="media/image34.jpeg"/><Relationship Id="rId80" Type="http://schemas.openxmlformats.org/officeDocument/2006/relationships/image" Target="media/image33.jpeg"/><Relationship Id="rId8" Type="http://schemas.openxmlformats.org/officeDocument/2006/relationships/footer" Target="footer2.xml"/><Relationship Id="rId79" Type="http://schemas.openxmlformats.org/officeDocument/2006/relationships/image" Target="media/image32.jpeg"/><Relationship Id="rId78" Type="http://schemas.openxmlformats.org/officeDocument/2006/relationships/image" Target="media/image31.jpeg"/><Relationship Id="rId77" Type="http://schemas.openxmlformats.org/officeDocument/2006/relationships/image" Target="media/image30.jpeg"/><Relationship Id="rId76" Type="http://schemas.openxmlformats.org/officeDocument/2006/relationships/image" Target="media/image29.png"/><Relationship Id="rId75" Type="http://schemas.openxmlformats.org/officeDocument/2006/relationships/image" Target="media/image28.png"/><Relationship Id="rId74" Type="http://schemas.openxmlformats.org/officeDocument/2006/relationships/image" Target="media/image27.jpeg"/><Relationship Id="rId73" Type="http://schemas.openxmlformats.org/officeDocument/2006/relationships/image" Target="media/image26.jpeg"/><Relationship Id="rId72" Type="http://schemas.openxmlformats.org/officeDocument/2006/relationships/image" Target="media/image25.png"/><Relationship Id="rId71" Type="http://schemas.openxmlformats.org/officeDocument/2006/relationships/image" Target="media/image24.jpeg"/><Relationship Id="rId70" Type="http://schemas.openxmlformats.org/officeDocument/2006/relationships/image" Target="media/image23.jpeg"/><Relationship Id="rId7" Type="http://schemas.openxmlformats.org/officeDocument/2006/relationships/footer" Target="footer1.xml"/><Relationship Id="rId69" Type="http://schemas.openxmlformats.org/officeDocument/2006/relationships/image" Target="media/image22.jpeg"/><Relationship Id="rId68" Type="http://schemas.openxmlformats.org/officeDocument/2006/relationships/image" Target="media/image21.jpeg"/><Relationship Id="rId67" Type="http://schemas.openxmlformats.org/officeDocument/2006/relationships/image" Target="media/image20.jpeg"/><Relationship Id="rId66" Type="http://schemas.openxmlformats.org/officeDocument/2006/relationships/image" Target="media/image19.jpeg"/><Relationship Id="rId65" Type="http://schemas.openxmlformats.org/officeDocument/2006/relationships/image" Target="media/image18.png"/><Relationship Id="rId64" Type="http://schemas.openxmlformats.org/officeDocument/2006/relationships/image" Target="media/image17.png"/><Relationship Id="rId63" Type="http://schemas.openxmlformats.org/officeDocument/2006/relationships/image" Target="media/image16.jpeg"/><Relationship Id="rId62" Type="http://schemas.openxmlformats.org/officeDocument/2006/relationships/image" Target="media/image15.jpeg"/><Relationship Id="rId61" Type="http://schemas.openxmlformats.org/officeDocument/2006/relationships/image" Target="media/image14.jpeg"/><Relationship Id="rId60" Type="http://schemas.openxmlformats.org/officeDocument/2006/relationships/image" Target="media/image13.png"/><Relationship Id="rId6" Type="http://schemas.openxmlformats.org/officeDocument/2006/relationships/header" Target="header2.xml"/><Relationship Id="rId59" Type="http://schemas.openxmlformats.org/officeDocument/2006/relationships/image" Target="media/image12.jpeg"/><Relationship Id="rId58" Type="http://schemas.openxmlformats.org/officeDocument/2006/relationships/image" Target="media/image11.png"/><Relationship Id="rId57" Type="http://schemas.openxmlformats.org/officeDocument/2006/relationships/image" Target="media/image10.jpeg"/><Relationship Id="rId56" Type="http://schemas.openxmlformats.org/officeDocument/2006/relationships/image" Target="media/image9.jpeg"/><Relationship Id="rId55" Type="http://schemas.openxmlformats.org/officeDocument/2006/relationships/image" Target="media/image8.jpeg"/><Relationship Id="rId54" Type="http://schemas.openxmlformats.org/officeDocument/2006/relationships/image" Target="media/image7.jpeg"/><Relationship Id="rId53" Type="http://schemas.openxmlformats.org/officeDocument/2006/relationships/image" Target="media/image6.png"/><Relationship Id="rId52" Type="http://schemas.openxmlformats.org/officeDocument/2006/relationships/image" Target="media/image5.png"/><Relationship Id="rId51" Type="http://schemas.openxmlformats.org/officeDocument/2006/relationships/image" Target="media/image4.png"/><Relationship Id="rId50" Type="http://schemas.openxmlformats.org/officeDocument/2006/relationships/image" Target="media/image3.png"/><Relationship Id="rId5" Type="http://schemas.openxmlformats.org/officeDocument/2006/relationships/header" Target="header1.xml"/><Relationship Id="rId49" Type="http://schemas.openxmlformats.org/officeDocument/2006/relationships/image" Target="media/image2.png"/><Relationship Id="rId48" Type="http://schemas.openxmlformats.org/officeDocument/2006/relationships/image" Target="media/image1.png"/><Relationship Id="rId47" Type="http://schemas.openxmlformats.org/officeDocument/2006/relationships/theme" Target="theme/theme1.xml"/><Relationship Id="rId46" Type="http://schemas.openxmlformats.org/officeDocument/2006/relationships/footer" Target="footer40.xml"/><Relationship Id="rId45" Type="http://schemas.openxmlformats.org/officeDocument/2006/relationships/footer" Target="footer39.xml"/><Relationship Id="rId44" Type="http://schemas.openxmlformats.org/officeDocument/2006/relationships/footer" Target="footer38.xml"/><Relationship Id="rId43" Type="http://schemas.openxmlformats.org/officeDocument/2006/relationships/footer" Target="footer37.xml"/><Relationship Id="rId42" Type="http://schemas.openxmlformats.org/officeDocument/2006/relationships/footer" Target="footer36.xml"/><Relationship Id="rId41" Type="http://schemas.openxmlformats.org/officeDocument/2006/relationships/footer" Target="footer35.xml"/><Relationship Id="rId40" Type="http://schemas.openxmlformats.org/officeDocument/2006/relationships/footer" Target="footer34.xml"/><Relationship Id="rId4" Type="http://schemas.openxmlformats.org/officeDocument/2006/relationships/endnotes" Target="endnotes.xml"/><Relationship Id="rId39" Type="http://schemas.openxmlformats.org/officeDocument/2006/relationships/footer" Target="footer33.xml"/><Relationship Id="rId38" Type="http://schemas.openxmlformats.org/officeDocument/2006/relationships/footer" Target="footer32.xml"/><Relationship Id="rId37" Type="http://schemas.openxmlformats.org/officeDocument/2006/relationships/footer" Target="footer31.xml"/><Relationship Id="rId36" Type="http://schemas.openxmlformats.org/officeDocument/2006/relationships/footer" Target="footer30.xml"/><Relationship Id="rId35" Type="http://schemas.openxmlformats.org/officeDocument/2006/relationships/footer" Target="footer29.xml"/><Relationship Id="rId34" Type="http://schemas.openxmlformats.org/officeDocument/2006/relationships/footer" Target="footer28.xml"/><Relationship Id="rId33" Type="http://schemas.openxmlformats.org/officeDocument/2006/relationships/footer" Target="footer27.xml"/><Relationship Id="rId32" Type="http://schemas.openxmlformats.org/officeDocument/2006/relationships/footer" Target="footer26.xml"/><Relationship Id="rId31" Type="http://schemas.openxmlformats.org/officeDocument/2006/relationships/footer" Target="footer25.xml"/><Relationship Id="rId30" Type="http://schemas.openxmlformats.org/officeDocument/2006/relationships/footer" Target="footer24.xml"/><Relationship Id="rId3" Type="http://schemas.openxmlformats.org/officeDocument/2006/relationships/footnotes" Target="footnotes.xml"/><Relationship Id="rId29" Type="http://schemas.openxmlformats.org/officeDocument/2006/relationships/footer" Target="footer23.xml"/><Relationship Id="rId28" Type="http://schemas.openxmlformats.org/officeDocument/2006/relationships/footer" Target="footer22.xml"/><Relationship Id="rId27" Type="http://schemas.openxmlformats.org/officeDocument/2006/relationships/footer" Target="footer21.xml"/><Relationship Id="rId26" Type="http://schemas.openxmlformats.org/officeDocument/2006/relationships/footer" Target="footer20.xml"/><Relationship Id="rId25" Type="http://schemas.openxmlformats.org/officeDocument/2006/relationships/footer" Target="footer19.xml"/><Relationship Id="rId24" Type="http://schemas.openxmlformats.org/officeDocument/2006/relationships/footer" Target="footer18.xml"/><Relationship Id="rId23" Type="http://schemas.openxmlformats.org/officeDocument/2006/relationships/footer" Target="footer17.xml"/><Relationship Id="rId22" Type="http://schemas.openxmlformats.org/officeDocument/2006/relationships/footer" Target="footer16.xml"/><Relationship Id="rId21" Type="http://schemas.openxmlformats.org/officeDocument/2006/relationships/footer" Target="footer15.xml"/><Relationship Id="rId20" Type="http://schemas.openxmlformats.org/officeDocument/2006/relationships/footer" Target="footer14.xml"/><Relationship Id="rId2" Type="http://schemas.openxmlformats.org/officeDocument/2006/relationships/settings" Target="settings.xml"/><Relationship Id="rId19" Type="http://schemas.openxmlformats.org/officeDocument/2006/relationships/footer" Target="footer13.xml"/><Relationship Id="rId18" Type="http://schemas.openxmlformats.org/officeDocument/2006/relationships/footer" Target="footer12.xml"/><Relationship Id="rId17" Type="http://schemas.openxmlformats.org/officeDocument/2006/relationships/footer" Target="footer11.xml"/><Relationship Id="rId16" Type="http://schemas.openxmlformats.org/officeDocument/2006/relationships/footer" Target="footer10.xml"/><Relationship Id="rId154" Type="http://schemas.openxmlformats.org/officeDocument/2006/relationships/fontTable" Target="fontTable.xml"/><Relationship Id="rId153" Type="http://schemas.openxmlformats.org/officeDocument/2006/relationships/customXml" Target="../customXml/item1.xml"/><Relationship Id="rId152" Type="http://schemas.openxmlformats.org/officeDocument/2006/relationships/image" Target="media/image105.png"/><Relationship Id="rId151" Type="http://schemas.openxmlformats.org/officeDocument/2006/relationships/image" Target="media/image104.png"/><Relationship Id="rId150" Type="http://schemas.openxmlformats.org/officeDocument/2006/relationships/image" Target="media/image103.png"/><Relationship Id="rId15" Type="http://schemas.openxmlformats.org/officeDocument/2006/relationships/footer" Target="footer9.xml"/><Relationship Id="rId149" Type="http://schemas.openxmlformats.org/officeDocument/2006/relationships/image" Target="media/image102.png"/><Relationship Id="rId148" Type="http://schemas.openxmlformats.org/officeDocument/2006/relationships/image" Target="media/image101.png"/><Relationship Id="rId147" Type="http://schemas.openxmlformats.org/officeDocument/2006/relationships/image" Target="media/image100.png"/><Relationship Id="rId146" Type="http://schemas.openxmlformats.org/officeDocument/2006/relationships/image" Target="media/image99.png"/><Relationship Id="rId145" Type="http://schemas.openxmlformats.org/officeDocument/2006/relationships/image" Target="media/image98.png"/><Relationship Id="rId144" Type="http://schemas.openxmlformats.org/officeDocument/2006/relationships/image" Target="media/image97.png"/><Relationship Id="rId143" Type="http://schemas.openxmlformats.org/officeDocument/2006/relationships/image" Target="media/image96.png"/><Relationship Id="rId142" Type="http://schemas.openxmlformats.org/officeDocument/2006/relationships/image" Target="media/image95.png"/><Relationship Id="rId141" Type="http://schemas.openxmlformats.org/officeDocument/2006/relationships/image" Target="media/image94.png"/><Relationship Id="rId140" Type="http://schemas.openxmlformats.org/officeDocument/2006/relationships/image" Target="media/image93.png"/><Relationship Id="rId14" Type="http://schemas.openxmlformats.org/officeDocument/2006/relationships/footer" Target="footer8.xml"/><Relationship Id="rId139" Type="http://schemas.openxmlformats.org/officeDocument/2006/relationships/image" Target="media/image92.png"/><Relationship Id="rId138" Type="http://schemas.openxmlformats.org/officeDocument/2006/relationships/image" Target="media/image91.png"/><Relationship Id="rId137" Type="http://schemas.openxmlformats.org/officeDocument/2006/relationships/image" Target="media/image90.png"/><Relationship Id="rId136" Type="http://schemas.openxmlformats.org/officeDocument/2006/relationships/image" Target="media/image89.png"/><Relationship Id="rId135" Type="http://schemas.openxmlformats.org/officeDocument/2006/relationships/image" Target="media/image88.png"/><Relationship Id="rId134" Type="http://schemas.openxmlformats.org/officeDocument/2006/relationships/image" Target="media/image87.png"/><Relationship Id="rId133" Type="http://schemas.openxmlformats.org/officeDocument/2006/relationships/image" Target="media/image86.png"/><Relationship Id="rId132" Type="http://schemas.openxmlformats.org/officeDocument/2006/relationships/image" Target="media/image85.png"/><Relationship Id="rId131" Type="http://schemas.openxmlformats.org/officeDocument/2006/relationships/image" Target="media/image84.png"/><Relationship Id="rId130" Type="http://schemas.openxmlformats.org/officeDocument/2006/relationships/image" Target="media/image83.png"/><Relationship Id="rId13" Type="http://schemas.openxmlformats.org/officeDocument/2006/relationships/footer" Target="footer7.xml"/><Relationship Id="rId129" Type="http://schemas.openxmlformats.org/officeDocument/2006/relationships/image" Target="media/image82.png"/><Relationship Id="rId128" Type="http://schemas.openxmlformats.org/officeDocument/2006/relationships/image" Target="media/image81.png"/><Relationship Id="rId127" Type="http://schemas.openxmlformats.org/officeDocument/2006/relationships/image" Target="media/image80.png"/><Relationship Id="rId126" Type="http://schemas.openxmlformats.org/officeDocument/2006/relationships/image" Target="media/image79.png"/><Relationship Id="rId125" Type="http://schemas.openxmlformats.org/officeDocument/2006/relationships/image" Target="media/image78.png"/><Relationship Id="rId124" Type="http://schemas.openxmlformats.org/officeDocument/2006/relationships/image" Target="media/image77.png"/><Relationship Id="rId123" Type="http://schemas.openxmlformats.org/officeDocument/2006/relationships/image" Target="media/image76.png"/><Relationship Id="rId122" Type="http://schemas.openxmlformats.org/officeDocument/2006/relationships/image" Target="media/image75.png"/><Relationship Id="rId121" Type="http://schemas.openxmlformats.org/officeDocument/2006/relationships/image" Target="media/image74.png"/><Relationship Id="rId120" Type="http://schemas.openxmlformats.org/officeDocument/2006/relationships/image" Target="media/image73.png"/><Relationship Id="rId12" Type="http://schemas.openxmlformats.org/officeDocument/2006/relationships/footer" Target="footer6.xml"/><Relationship Id="rId119" Type="http://schemas.openxmlformats.org/officeDocument/2006/relationships/image" Target="media/image72.png"/><Relationship Id="rId118" Type="http://schemas.openxmlformats.org/officeDocument/2006/relationships/image" Target="media/image71.png"/><Relationship Id="rId117" Type="http://schemas.openxmlformats.org/officeDocument/2006/relationships/image" Target="media/image70.jpeg"/><Relationship Id="rId116" Type="http://schemas.openxmlformats.org/officeDocument/2006/relationships/image" Target="media/image69.png"/><Relationship Id="rId115" Type="http://schemas.openxmlformats.org/officeDocument/2006/relationships/image" Target="media/image68.jpeg"/><Relationship Id="rId114" Type="http://schemas.openxmlformats.org/officeDocument/2006/relationships/image" Target="media/image67.png"/><Relationship Id="rId113" Type="http://schemas.openxmlformats.org/officeDocument/2006/relationships/image" Target="media/image66.png"/><Relationship Id="rId112" Type="http://schemas.openxmlformats.org/officeDocument/2006/relationships/image" Target="media/image65.png"/><Relationship Id="rId111" Type="http://schemas.openxmlformats.org/officeDocument/2006/relationships/image" Target="media/image64.png"/><Relationship Id="rId110" Type="http://schemas.openxmlformats.org/officeDocument/2006/relationships/image" Target="media/image63.png"/><Relationship Id="rId11" Type="http://schemas.openxmlformats.org/officeDocument/2006/relationships/footer" Target="footer5.xml"/><Relationship Id="rId109" Type="http://schemas.openxmlformats.org/officeDocument/2006/relationships/image" Target="media/image62.png"/><Relationship Id="rId108" Type="http://schemas.openxmlformats.org/officeDocument/2006/relationships/image" Target="media/image61.png"/><Relationship Id="rId107" Type="http://schemas.openxmlformats.org/officeDocument/2006/relationships/image" Target="media/image60.png"/><Relationship Id="rId106" Type="http://schemas.openxmlformats.org/officeDocument/2006/relationships/image" Target="media/image59.png"/><Relationship Id="rId105" Type="http://schemas.openxmlformats.org/officeDocument/2006/relationships/image" Target="media/image58.png"/><Relationship Id="rId104" Type="http://schemas.openxmlformats.org/officeDocument/2006/relationships/image" Target="media/image57.png"/><Relationship Id="rId103" Type="http://schemas.openxmlformats.org/officeDocument/2006/relationships/image" Target="media/image56.png"/><Relationship Id="rId102" Type="http://schemas.openxmlformats.org/officeDocument/2006/relationships/image" Target="media/image55.jpeg"/><Relationship Id="rId101" Type="http://schemas.openxmlformats.org/officeDocument/2006/relationships/image" Target="media/image54.png"/><Relationship Id="rId100" Type="http://schemas.openxmlformats.org/officeDocument/2006/relationships/image" Target="media/image53.png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6"/>
    <customShpInfo spid="_x0000_s1037"/>
    <customShpInfo spid="_x0000_s1035"/>
    <customShpInfo spid="_x0000_s1039"/>
    <customShpInfo spid="_x0000_s1040"/>
    <customShpInfo spid="_x0000_s1038"/>
    <customShpInfo spid="_x0000_s1041"/>
    <customShpInfo spid="_x0000_s1042"/>
    <customShpInfo spid="_x0000_s1043"/>
    <customShpInfo spid="_x0000_s1044"/>
    <customShpInfo spid="_x0000_s104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41</Pages>
  <Words>7045</Words>
  <Characters>7653</Characters>
  <TotalTime>1</TotalTime>
  <ScaleCrop>false</ScaleCrop>
  <LinksUpToDate>false</LinksUpToDate>
  <CharactersWithSpaces>8346</CharactersWithSpaces>
  <Application>WPS Office_11.1.0.14036_F1E327BC-269C-435d-A152-05C5408002CA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2021-04-14T09:05:00Z</dcterms:created>
  <dc:creator>User</dc:creator>
  <cp:lastModifiedBy>李俊强</cp:lastModifiedBy>
  <dcterms:modified xsi:type="dcterms:W3CDTF">2023-04-18T02:20:50Z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2023-04-18T10:19:33Z</vt:filetime>
  </property>
  <property fmtid="{D5CDD505-2E9C-101B-9397-08002B2CF9AE}" pid="4" name="KSOProductBuildVer">
    <vt:lpwstr>2052-11.1.0.14036</vt:lpwstr>
  </property>
  <property fmtid="{D5CDD505-2E9C-101B-9397-08002B2CF9AE}" pid="5" name="ICV">
    <vt:lpwstr>1779F99FC9E84CFD9C7EA06001BC30FB_12</vt:lpwstr>
  </property>
</Properties>
</file>